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5152FD03"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9F6A2F">
        <w:rPr>
          <w:rFonts w:ascii="Arial" w:hAnsi="Arial" w:cs="Arial"/>
          <w:b/>
          <w:bCs/>
        </w:rPr>
        <w:t>1-e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342ED5">
        <w:rPr>
          <w:rFonts w:ascii="Arial" w:hAnsi="Arial" w:cs="Arial"/>
          <w:b/>
          <w:bCs/>
        </w:rPr>
        <w:t>200</w:t>
      </w:r>
      <w:r w:rsidR="00342ED5" w:rsidRPr="00342ED5">
        <w:rPr>
          <w:rFonts w:ascii="Arial" w:hAnsi="Arial" w:cs="Arial"/>
          <w:b/>
          <w:bCs/>
        </w:rPr>
        <w:t>4222</w:t>
      </w:r>
    </w:p>
    <w:p w14:paraId="67B40BD8" w14:textId="0B91A4D3" w:rsidR="00AE0CC6" w:rsidRPr="00E847D0" w:rsidRDefault="00AE0CC6" w:rsidP="00AE0CC6">
      <w:pPr>
        <w:tabs>
          <w:tab w:val="center" w:pos="4536"/>
          <w:tab w:val="right" w:pos="9072"/>
        </w:tabs>
        <w:rPr>
          <w:rFonts w:ascii="Arial" w:eastAsia="MS Mincho" w:hAnsi="Arial" w:cs="Arial"/>
          <w:b/>
          <w:bCs/>
          <w:lang w:eastAsia="ja-JP"/>
        </w:rPr>
      </w:pPr>
      <w:r w:rsidRPr="00E847D0">
        <w:rPr>
          <w:rFonts w:ascii="Arial" w:eastAsia="MS Mincho" w:hAnsi="Arial" w:cs="Arial"/>
          <w:b/>
          <w:bCs/>
          <w:lang w:eastAsia="ja-JP"/>
        </w:rPr>
        <w:t xml:space="preserve">e-Meeting, </w:t>
      </w:r>
      <w:r w:rsidR="009F6A2F" w:rsidRPr="00F579F9">
        <w:rPr>
          <w:rFonts w:ascii="Arial" w:eastAsia="MS Mincho" w:hAnsi="Arial" w:cs="Arial"/>
          <w:b/>
          <w:bCs/>
          <w:lang w:eastAsia="ja-JP"/>
        </w:rPr>
        <w:t>May 25</w:t>
      </w:r>
      <w:r w:rsidR="009F6A2F" w:rsidRPr="00F579F9">
        <w:rPr>
          <w:rFonts w:ascii="Arial" w:eastAsia="MS Mincho" w:hAnsi="Arial" w:cs="Arial"/>
          <w:b/>
          <w:bCs/>
          <w:vertAlign w:val="superscript"/>
          <w:lang w:eastAsia="ja-JP"/>
        </w:rPr>
        <w:t>th</w:t>
      </w:r>
      <w:r w:rsidR="009F6A2F" w:rsidRPr="00F579F9">
        <w:rPr>
          <w:rFonts w:ascii="Arial" w:eastAsia="MS Mincho" w:hAnsi="Arial" w:cs="Arial"/>
          <w:b/>
          <w:bCs/>
          <w:lang w:eastAsia="ja-JP"/>
        </w:rPr>
        <w:t xml:space="preserve"> - June </w:t>
      </w:r>
      <w:r w:rsidR="009F6A2F">
        <w:rPr>
          <w:rFonts w:ascii="Arial" w:eastAsia="MS Mincho" w:hAnsi="Arial" w:cs="Arial"/>
          <w:b/>
          <w:bCs/>
          <w:lang w:eastAsia="ja-JP"/>
        </w:rPr>
        <w:t>5</w:t>
      </w:r>
      <w:r w:rsidR="009F6A2F" w:rsidRPr="00F579F9">
        <w:rPr>
          <w:rFonts w:ascii="Arial" w:eastAsia="MS Mincho" w:hAnsi="Arial" w:cs="Arial"/>
          <w:b/>
          <w:bCs/>
          <w:vertAlign w:val="superscript"/>
          <w:lang w:eastAsia="ja-JP"/>
        </w:rPr>
        <w:t>th</w:t>
      </w:r>
      <w:r w:rsidRPr="00E847D0">
        <w:rPr>
          <w:rFonts w:ascii="Arial" w:eastAsia="MS Mincho" w:hAnsi="Arial" w:cs="Arial"/>
          <w:b/>
          <w:bCs/>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C92F4AB"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738F9">
        <w:rPr>
          <w:sz w:val="22"/>
          <w:szCs w:val="22"/>
        </w:rPr>
        <w:t>5</w:t>
      </w:r>
      <w:r w:rsidR="00AD1997">
        <w:rPr>
          <w:sz w:val="22"/>
          <w:szCs w:val="22"/>
        </w:rPr>
        <w:t>.</w:t>
      </w:r>
      <w:r w:rsidR="00C07A2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DD9D23F" w:rsidR="00B23EB7" w:rsidRDefault="00B23EB7" w:rsidP="00B23EB7">
      <w:pPr>
        <w:pStyle w:val="3GPPHeader"/>
        <w:rPr>
          <w:sz w:val="22"/>
          <w:szCs w:val="22"/>
        </w:rPr>
      </w:pPr>
      <w:r w:rsidRPr="00315C6E">
        <w:rPr>
          <w:sz w:val="22"/>
          <w:szCs w:val="22"/>
        </w:rPr>
        <w:t>Title:</w:t>
      </w:r>
      <w:r w:rsidRPr="00315C6E">
        <w:rPr>
          <w:sz w:val="22"/>
          <w:szCs w:val="22"/>
        </w:rPr>
        <w:tab/>
      </w:r>
      <w:r w:rsidR="00C07A2A" w:rsidRPr="00C07A2A">
        <w:rPr>
          <w:sz w:val="22"/>
          <w:szCs w:val="22"/>
        </w:rPr>
        <w:t>Remaining Issues on UCI Enhancements for eURLLC</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64E7CB27" w:rsidR="00B706ED" w:rsidRPr="00112818" w:rsidRDefault="00A41183" w:rsidP="00F474AC">
      <w:pPr>
        <w:pStyle w:val="0Maintext"/>
        <w:spacing w:line="240" w:lineRule="auto"/>
        <w:ind w:firstLine="0"/>
        <w:rPr>
          <w:sz w:val="22"/>
          <w:szCs w:val="22"/>
          <w:lang w:val="en-US"/>
        </w:rPr>
      </w:pPr>
      <w:r w:rsidRPr="00112818">
        <w:rPr>
          <w:sz w:val="22"/>
          <w:szCs w:val="22"/>
          <w:lang w:val="en-US"/>
        </w:rPr>
        <w:t>In R</w:t>
      </w:r>
      <w:r w:rsidR="00702BAF" w:rsidRPr="00112818">
        <w:rPr>
          <w:sz w:val="22"/>
          <w:szCs w:val="22"/>
          <w:lang w:val="en-US"/>
        </w:rPr>
        <w:t>el-</w:t>
      </w:r>
      <w:r w:rsidRPr="00112818">
        <w:rPr>
          <w:sz w:val="22"/>
          <w:szCs w:val="22"/>
          <w:lang w:val="en-US"/>
        </w:rPr>
        <w:t>16 eUR</w:t>
      </w:r>
      <w:r w:rsidR="00016535" w:rsidRPr="00112818">
        <w:rPr>
          <w:sz w:val="22"/>
          <w:szCs w:val="22"/>
          <w:lang w:val="en-US"/>
        </w:rPr>
        <w:t>L</w:t>
      </w:r>
      <w:r w:rsidRPr="00112818">
        <w:rPr>
          <w:sz w:val="22"/>
          <w:szCs w:val="22"/>
          <w:lang w:val="en-US"/>
        </w:rPr>
        <w:t xml:space="preserve">LC, the agenda item </w:t>
      </w:r>
      <w:r w:rsidR="00F474AC" w:rsidRPr="00112818">
        <w:rPr>
          <w:sz w:val="22"/>
          <w:szCs w:val="22"/>
          <w:lang w:val="en-US"/>
        </w:rPr>
        <w:t>UCI</w:t>
      </w:r>
      <w:r w:rsidRPr="00112818">
        <w:rPr>
          <w:sz w:val="22"/>
          <w:szCs w:val="22"/>
          <w:lang w:val="en-US"/>
        </w:rPr>
        <w:t xml:space="preserve"> </w:t>
      </w:r>
      <w:r w:rsidR="00B706ED" w:rsidRPr="00112818">
        <w:rPr>
          <w:sz w:val="22"/>
          <w:szCs w:val="22"/>
          <w:lang w:val="en-US"/>
        </w:rPr>
        <w:t>e</w:t>
      </w:r>
      <w:r w:rsidRPr="00112818">
        <w:rPr>
          <w:sz w:val="22"/>
          <w:szCs w:val="22"/>
          <w:lang w:val="en-US"/>
        </w:rPr>
        <w:t xml:space="preserve">nhancements </w:t>
      </w:r>
      <w:r w:rsidR="00B706ED" w:rsidRPr="00112818">
        <w:rPr>
          <w:sz w:val="22"/>
          <w:szCs w:val="22"/>
          <w:lang w:val="en-US"/>
        </w:rPr>
        <w:t xml:space="preserve">for eURLLC </w:t>
      </w:r>
      <w:r w:rsidRPr="00112818">
        <w:rPr>
          <w:sz w:val="22"/>
          <w:szCs w:val="22"/>
          <w:lang w:val="en-US"/>
        </w:rPr>
        <w:t>addresses</w:t>
      </w:r>
      <w:r w:rsidR="009041E5" w:rsidRPr="00112818">
        <w:rPr>
          <w:sz w:val="22"/>
          <w:szCs w:val="22"/>
          <w:lang w:val="en-US"/>
        </w:rPr>
        <w:t xml:space="preserve"> R</w:t>
      </w:r>
      <w:r w:rsidR="00702BAF" w:rsidRPr="00112818">
        <w:rPr>
          <w:sz w:val="22"/>
          <w:szCs w:val="22"/>
          <w:lang w:val="en-US"/>
        </w:rPr>
        <w:t>el-</w:t>
      </w:r>
      <w:r w:rsidR="009041E5" w:rsidRPr="00112818">
        <w:rPr>
          <w:sz w:val="22"/>
          <w:szCs w:val="22"/>
          <w:lang w:val="en-US"/>
        </w:rPr>
        <w:t>16</w:t>
      </w:r>
      <w:r w:rsidRPr="00112818">
        <w:rPr>
          <w:sz w:val="22"/>
          <w:szCs w:val="22"/>
          <w:lang w:val="en-US"/>
        </w:rPr>
        <w:t xml:space="preserve"> </w:t>
      </w:r>
      <w:r w:rsidR="00F474AC" w:rsidRPr="00112818">
        <w:rPr>
          <w:sz w:val="22"/>
          <w:szCs w:val="22"/>
          <w:lang w:val="en-US"/>
        </w:rPr>
        <w:t>(1) m</w:t>
      </w:r>
      <w:proofErr w:type="spellStart"/>
      <w:r w:rsidR="00F474AC" w:rsidRPr="00112818">
        <w:rPr>
          <w:sz w:val="22"/>
          <w:szCs w:val="22"/>
        </w:rPr>
        <w:t>ore</w:t>
      </w:r>
      <w:proofErr w:type="spellEnd"/>
      <w:r w:rsidR="00F474AC" w:rsidRPr="00112818">
        <w:rPr>
          <w:sz w:val="22"/>
          <w:szCs w:val="22"/>
        </w:rPr>
        <w:t xml:space="preserve"> than one PUCCH for HARQ-ACK transmission within a slot (2) at least two HARQ-ACK codebooks simultaneously constructed, intended for supporting different service types for a UE and (3) </w:t>
      </w:r>
      <w:r w:rsidR="00F474AC" w:rsidRPr="00112818">
        <w:rPr>
          <w:sz w:val="22"/>
          <w:szCs w:val="22"/>
          <w:lang w:val="en-US"/>
        </w:rPr>
        <w:t>UL data/control and control/control resource collision.</w:t>
      </w:r>
    </w:p>
    <w:p w14:paraId="620C59BB" w14:textId="09A16356" w:rsidR="00745905" w:rsidRDefault="00B706ED" w:rsidP="00702BAF">
      <w:pPr>
        <w:pStyle w:val="0Maintext"/>
        <w:spacing w:after="120" w:afterAutospacing="0" w:line="240" w:lineRule="auto"/>
        <w:ind w:firstLine="0"/>
        <w:rPr>
          <w:sz w:val="22"/>
          <w:szCs w:val="22"/>
        </w:rPr>
      </w:pPr>
      <w:r w:rsidRPr="00112818">
        <w:rPr>
          <w:sz w:val="22"/>
          <w:szCs w:val="22"/>
        </w:rPr>
        <w:t>In this contribution, we discuss the open issues related</w:t>
      </w:r>
      <w:r w:rsidR="00546CF4">
        <w:rPr>
          <w:sz w:val="22"/>
          <w:szCs w:val="22"/>
        </w:rPr>
        <w:t xml:space="preserve"> to</w:t>
      </w:r>
      <w:r w:rsidRPr="00112818">
        <w:rPr>
          <w:sz w:val="22"/>
          <w:szCs w:val="22"/>
        </w:rPr>
        <w:t xml:space="preserve"> </w:t>
      </w:r>
      <w:r w:rsidR="00F474AC" w:rsidRPr="00112818">
        <w:rPr>
          <w:sz w:val="22"/>
          <w:szCs w:val="22"/>
        </w:rPr>
        <w:t>UCI enhancements for Rel-16</w:t>
      </w:r>
      <w:r w:rsidR="00952748" w:rsidRPr="00112818">
        <w:rPr>
          <w:sz w:val="22"/>
          <w:szCs w:val="22"/>
        </w:rPr>
        <w:t xml:space="preserve"> </w:t>
      </w:r>
      <w:r w:rsidRPr="00112818">
        <w:rPr>
          <w:sz w:val="22"/>
          <w:szCs w:val="22"/>
        </w:rPr>
        <w:t xml:space="preserve">and provide </w:t>
      </w:r>
      <w:r w:rsidR="00546CF4">
        <w:rPr>
          <w:sz w:val="22"/>
          <w:szCs w:val="22"/>
        </w:rPr>
        <w:t>our views</w:t>
      </w:r>
      <w:r w:rsidRPr="00112818">
        <w:rPr>
          <w:sz w:val="22"/>
          <w:szCs w:val="22"/>
        </w:rPr>
        <w:t>.</w:t>
      </w:r>
    </w:p>
    <w:p w14:paraId="7486D461" w14:textId="77777777" w:rsidR="00A80971" w:rsidRDefault="00A80971" w:rsidP="00A80971">
      <w:pPr>
        <w:pStyle w:val="Heading1"/>
        <w:jc w:val="both"/>
      </w:pPr>
      <w:r>
        <w:t>Cancellation Timeline</w:t>
      </w:r>
    </w:p>
    <w:p w14:paraId="3B4002FA" w14:textId="311FC1AD" w:rsidR="00A80971" w:rsidRPr="00CC1A38" w:rsidRDefault="00A80971" w:rsidP="00A80971">
      <w:pPr>
        <w:jc w:val="both"/>
        <w:rPr>
          <w:rFonts w:eastAsia="Batang"/>
          <w:iCs/>
          <w:color w:val="000000"/>
          <w:kern w:val="2"/>
          <w:sz w:val="22"/>
          <w:szCs w:val="22"/>
        </w:rPr>
      </w:pPr>
      <w:r w:rsidRPr="00CC1A38">
        <w:rPr>
          <w:rFonts w:eastAsia="Batang"/>
          <w:iCs/>
          <w:color w:val="000000"/>
          <w:kern w:val="2"/>
          <w:sz w:val="22"/>
          <w:szCs w:val="22"/>
        </w:rPr>
        <w:t>Th</w:t>
      </w:r>
      <w:r w:rsidR="00342ED5">
        <w:rPr>
          <w:rFonts w:eastAsia="Batang"/>
          <w:iCs/>
          <w:color w:val="000000"/>
          <w:kern w:val="2"/>
          <w:sz w:val="22"/>
          <w:szCs w:val="22"/>
        </w:rPr>
        <w:t>is</w:t>
      </w:r>
      <w:r w:rsidRPr="00CC1A38">
        <w:rPr>
          <w:rFonts w:eastAsia="Batang"/>
          <w:iCs/>
          <w:color w:val="000000"/>
          <w:kern w:val="2"/>
          <w:sz w:val="22"/>
          <w:szCs w:val="22"/>
        </w:rPr>
        <w:t xml:space="preserve"> issue has to do with the cancellation timeline</w:t>
      </w:r>
      <w:r w:rsidR="002D0C8B">
        <w:rPr>
          <w:rFonts w:eastAsia="Batang"/>
          <w:iCs/>
          <w:color w:val="000000"/>
          <w:kern w:val="2"/>
          <w:sz w:val="22"/>
          <w:szCs w:val="22"/>
        </w:rPr>
        <w:t>,</w:t>
      </w:r>
      <w:r w:rsidRPr="00CC1A38">
        <w:rPr>
          <w:rFonts w:eastAsia="Batang"/>
          <w:iCs/>
          <w:color w:val="000000"/>
          <w:kern w:val="2"/>
          <w:sz w:val="22"/>
          <w:szCs w:val="22"/>
        </w:rPr>
        <w:t xml:space="preserve"> i.e.</w:t>
      </w:r>
      <w:r w:rsidR="002D0C8B">
        <w:rPr>
          <w:rFonts w:eastAsia="Batang"/>
          <w:iCs/>
          <w:color w:val="000000"/>
          <w:kern w:val="2"/>
          <w:sz w:val="22"/>
          <w:szCs w:val="22"/>
        </w:rPr>
        <w:t>,</w:t>
      </w:r>
      <w:r w:rsidRPr="00CC1A38">
        <w:rPr>
          <w:rFonts w:eastAsia="Batang"/>
          <w:iCs/>
          <w:color w:val="000000"/>
          <w:kern w:val="2"/>
          <w:sz w:val="22"/>
          <w:szCs w:val="22"/>
        </w:rPr>
        <w:t xml:space="preserve"> the amount of time a UE has to cancel an ongoing transmission and prepare a new transmission. </w:t>
      </w:r>
    </w:p>
    <w:p w14:paraId="21BF148D" w14:textId="77777777" w:rsidR="00A80971" w:rsidRPr="00CC1A38" w:rsidRDefault="00A80971" w:rsidP="00A80971">
      <w:pPr>
        <w:jc w:val="both"/>
        <w:rPr>
          <w:rFonts w:eastAsia="Batang"/>
          <w:iCs/>
          <w:color w:val="000000"/>
          <w:kern w:val="2"/>
          <w:sz w:val="22"/>
          <w:szCs w:val="22"/>
        </w:rPr>
      </w:pPr>
    </w:p>
    <w:p w14:paraId="7D184A21" w14:textId="0BA3EBD4" w:rsidR="00A80971" w:rsidRPr="00CC1A38" w:rsidRDefault="00A80971" w:rsidP="00A80971">
      <w:pPr>
        <w:jc w:val="both"/>
        <w:rPr>
          <w:rFonts w:eastAsia="Batang"/>
          <w:iCs/>
          <w:color w:val="000000"/>
          <w:kern w:val="2"/>
          <w:sz w:val="22"/>
          <w:szCs w:val="22"/>
        </w:rPr>
      </w:pPr>
      <w:r w:rsidRPr="00CC1A38">
        <w:rPr>
          <w:rFonts w:eastAsia="Batang"/>
          <w:iCs/>
          <w:color w:val="000000"/>
          <w:kern w:val="2"/>
          <w:sz w:val="22"/>
          <w:szCs w:val="22"/>
        </w:rPr>
        <w:t xml:space="preserve">The current agreement is as follows </w:t>
      </w:r>
      <w:r w:rsidRPr="00CC1A38">
        <w:rPr>
          <w:rFonts w:eastAsia="Batang"/>
          <w:iCs/>
          <w:color w:val="000000"/>
          <w:kern w:val="2"/>
          <w:sz w:val="22"/>
          <w:szCs w:val="22"/>
        </w:rPr>
        <w:fldChar w:fldCharType="begin"/>
      </w:r>
      <w:r w:rsidRPr="00CC1A38">
        <w:rPr>
          <w:rFonts w:eastAsia="Batang"/>
          <w:iCs/>
          <w:color w:val="000000"/>
          <w:kern w:val="2"/>
          <w:sz w:val="22"/>
          <w:szCs w:val="22"/>
        </w:rPr>
        <w:instrText xml:space="preserve"> REF _Ref37299081 \r \h </w:instrText>
      </w:r>
      <w:r>
        <w:rPr>
          <w:rFonts w:eastAsia="Batang"/>
          <w:iCs/>
          <w:color w:val="000000"/>
          <w:kern w:val="2"/>
          <w:sz w:val="22"/>
          <w:szCs w:val="22"/>
        </w:rPr>
        <w:instrText xml:space="preserve"> \* MERGEFORMAT </w:instrText>
      </w:r>
      <w:r w:rsidRPr="00CC1A38">
        <w:rPr>
          <w:rFonts w:eastAsia="Batang"/>
          <w:iCs/>
          <w:color w:val="000000"/>
          <w:kern w:val="2"/>
          <w:sz w:val="22"/>
          <w:szCs w:val="22"/>
        </w:rPr>
      </w:r>
      <w:r w:rsidRPr="00CC1A38">
        <w:rPr>
          <w:rFonts w:eastAsia="Batang"/>
          <w:iCs/>
          <w:color w:val="000000"/>
          <w:kern w:val="2"/>
          <w:sz w:val="22"/>
          <w:szCs w:val="22"/>
        </w:rPr>
        <w:fldChar w:fldCharType="separate"/>
      </w:r>
      <w:r w:rsidR="00546CF4">
        <w:rPr>
          <w:rFonts w:eastAsia="Batang"/>
          <w:iCs/>
          <w:color w:val="000000"/>
          <w:kern w:val="2"/>
          <w:sz w:val="22"/>
          <w:szCs w:val="22"/>
        </w:rPr>
        <w:t>[1]</w:t>
      </w:r>
      <w:r w:rsidRPr="00CC1A38">
        <w:rPr>
          <w:rFonts w:eastAsia="Batang"/>
          <w:iCs/>
          <w:color w:val="000000"/>
          <w:kern w:val="2"/>
          <w:sz w:val="22"/>
          <w:szCs w:val="22"/>
        </w:rPr>
        <w:fldChar w:fldCharType="end"/>
      </w:r>
      <w:r w:rsidRPr="00CC1A38">
        <w:rPr>
          <w:rFonts w:eastAsia="Batang"/>
          <w:iCs/>
          <w:color w:val="000000"/>
          <w:kern w:val="2"/>
          <w:sz w:val="22"/>
          <w:szCs w:val="22"/>
        </w:rPr>
        <w:t>:</w:t>
      </w:r>
    </w:p>
    <w:p w14:paraId="27E0D3AB" w14:textId="77777777" w:rsidR="00A80971" w:rsidRPr="002D0C8B" w:rsidRDefault="00A80971" w:rsidP="00A80971">
      <w:pPr>
        <w:numPr>
          <w:ilvl w:val="0"/>
          <w:numId w:val="24"/>
        </w:numPr>
        <w:jc w:val="both"/>
        <w:rPr>
          <w:rFonts w:eastAsia="Batang"/>
          <w:i/>
          <w:color w:val="000000"/>
          <w:kern w:val="2"/>
          <w:sz w:val="22"/>
          <w:szCs w:val="22"/>
        </w:rPr>
      </w:pPr>
      <w:r w:rsidRPr="002D0C8B">
        <w:rPr>
          <w:rFonts w:eastAsia="Batang"/>
          <w:i/>
          <w:color w:val="000000"/>
          <w:kern w:val="2"/>
          <w:sz w:val="22"/>
          <w:szCs w:val="22"/>
        </w:rPr>
        <w:t>UE is expected to cancel the low-priority UL transmission starting from Tproc,2 +d1 after the end of the last symbol of the PDCCH scheduling the high-priority transmission. d1 is time duration of 0, 1, or 2 symbols.</w:t>
      </w:r>
    </w:p>
    <w:p w14:paraId="77250E60" w14:textId="77777777" w:rsidR="00A80971" w:rsidRPr="002D0C8B" w:rsidRDefault="00A80971" w:rsidP="00A80971">
      <w:pPr>
        <w:numPr>
          <w:ilvl w:val="1"/>
          <w:numId w:val="24"/>
        </w:numPr>
        <w:jc w:val="both"/>
        <w:rPr>
          <w:rFonts w:eastAsia="Batang"/>
          <w:i/>
          <w:color w:val="000000"/>
          <w:kern w:val="2"/>
          <w:sz w:val="22"/>
          <w:szCs w:val="22"/>
        </w:rPr>
      </w:pPr>
      <w:r w:rsidRPr="002D0C8B">
        <w:rPr>
          <w:rFonts w:eastAsia="Batang"/>
          <w:i/>
          <w:color w:val="000000"/>
          <w:kern w:val="2"/>
          <w:sz w:val="22"/>
          <w:szCs w:val="22"/>
        </w:rPr>
        <w:t>Tproc,2 corresponds to UE processing time capability for the carrier, and d1 is reported as a UE capability</w:t>
      </w:r>
    </w:p>
    <w:p w14:paraId="63A56F1C" w14:textId="77777777" w:rsidR="00A80971" w:rsidRPr="002D0C8B" w:rsidRDefault="00A80971" w:rsidP="00A80971">
      <w:pPr>
        <w:numPr>
          <w:ilvl w:val="1"/>
          <w:numId w:val="24"/>
        </w:numPr>
        <w:jc w:val="both"/>
        <w:rPr>
          <w:rFonts w:eastAsia="Batang"/>
          <w:i/>
          <w:color w:val="000000"/>
          <w:kern w:val="2"/>
          <w:sz w:val="22"/>
          <w:szCs w:val="22"/>
        </w:rPr>
      </w:pPr>
      <w:r w:rsidRPr="002D0C8B">
        <w:rPr>
          <w:rFonts w:eastAsia="Batang"/>
          <w:i/>
          <w:color w:val="000000"/>
          <w:kern w:val="2"/>
          <w:sz w:val="22"/>
          <w:szCs w:val="22"/>
        </w:rPr>
        <w:t>The minimum processing time of the high priority channel is extended by d2 symbols.  d2 is time duration of 0, 1, or 2 symbols.</w:t>
      </w:r>
    </w:p>
    <w:p w14:paraId="5CA47749" w14:textId="77777777" w:rsidR="00A80971" w:rsidRPr="002D0C8B" w:rsidRDefault="00A80971" w:rsidP="00A80971">
      <w:pPr>
        <w:numPr>
          <w:ilvl w:val="2"/>
          <w:numId w:val="24"/>
        </w:numPr>
        <w:jc w:val="both"/>
        <w:rPr>
          <w:rFonts w:eastAsia="Batang"/>
          <w:i/>
          <w:color w:val="000000"/>
          <w:kern w:val="2"/>
          <w:sz w:val="22"/>
          <w:szCs w:val="22"/>
        </w:rPr>
      </w:pPr>
      <w:r w:rsidRPr="002D0C8B">
        <w:rPr>
          <w:rFonts w:eastAsia="Batang"/>
          <w:i/>
          <w:color w:val="000000"/>
          <w:kern w:val="2"/>
          <w:sz w:val="22"/>
          <w:szCs w:val="22"/>
        </w:rPr>
        <w:t>Overlapping condition is per repetition of the uplink transmission.</w:t>
      </w:r>
    </w:p>
    <w:p w14:paraId="2C811DDD" w14:textId="77777777" w:rsidR="00A80971" w:rsidRPr="00CC1A38" w:rsidRDefault="00A80971" w:rsidP="00A80971">
      <w:pPr>
        <w:numPr>
          <w:ilvl w:val="1"/>
          <w:numId w:val="24"/>
        </w:numPr>
        <w:jc w:val="both"/>
        <w:rPr>
          <w:rFonts w:eastAsia="Batang"/>
          <w:iCs/>
          <w:color w:val="000000"/>
          <w:kern w:val="2"/>
          <w:sz w:val="22"/>
          <w:szCs w:val="22"/>
        </w:rPr>
      </w:pPr>
      <w:r w:rsidRPr="002D0C8B">
        <w:rPr>
          <w:rFonts w:eastAsia="Batang"/>
          <w:i/>
          <w:color w:val="000000"/>
          <w:kern w:val="2"/>
          <w:sz w:val="22"/>
          <w:szCs w:val="22"/>
        </w:rPr>
        <w:t>UE is not expected to be scheduled in the non-overlapped cancelled symbols.</w:t>
      </w:r>
    </w:p>
    <w:p w14:paraId="706361CD" w14:textId="77777777" w:rsidR="00A80971" w:rsidRPr="00CC1A38" w:rsidRDefault="00A80971" w:rsidP="00A80971">
      <w:pPr>
        <w:jc w:val="both"/>
        <w:rPr>
          <w:rFonts w:eastAsia="Batang"/>
          <w:iCs/>
          <w:color w:val="000000"/>
          <w:kern w:val="2"/>
          <w:sz w:val="22"/>
          <w:szCs w:val="22"/>
        </w:rPr>
      </w:pPr>
    </w:p>
    <w:p w14:paraId="2FABF05B" w14:textId="021A5B77" w:rsidR="00A80971" w:rsidRPr="00CC1A38" w:rsidRDefault="00A80971" w:rsidP="00A80971">
      <w:pPr>
        <w:jc w:val="both"/>
        <w:rPr>
          <w:rFonts w:eastAsia="Batang"/>
          <w:iCs/>
          <w:color w:val="000000"/>
          <w:kern w:val="2"/>
          <w:sz w:val="22"/>
          <w:szCs w:val="22"/>
        </w:rPr>
      </w:pPr>
      <w:r w:rsidRPr="00CC1A38">
        <w:rPr>
          <w:rFonts w:eastAsia="Batang"/>
          <w:iCs/>
          <w:color w:val="000000"/>
          <w:kern w:val="2"/>
          <w:sz w:val="22"/>
          <w:szCs w:val="22"/>
        </w:rPr>
        <w:t xml:space="preserve">This is illustrated in </w:t>
      </w:r>
      <w:r w:rsidRPr="00CC1A38">
        <w:rPr>
          <w:rFonts w:eastAsia="Batang"/>
          <w:iCs/>
          <w:color w:val="000000"/>
          <w:kern w:val="2"/>
          <w:sz w:val="22"/>
          <w:szCs w:val="22"/>
        </w:rPr>
        <w:fldChar w:fldCharType="begin"/>
      </w:r>
      <w:r w:rsidRPr="00CC1A38">
        <w:rPr>
          <w:rFonts w:eastAsia="Batang"/>
          <w:iCs/>
          <w:color w:val="000000"/>
          <w:kern w:val="2"/>
          <w:sz w:val="22"/>
          <w:szCs w:val="22"/>
        </w:rPr>
        <w:instrText xml:space="preserve"> REF _Ref37298285 \h  \* MERGEFORMAT </w:instrText>
      </w:r>
      <w:r w:rsidRPr="00CC1A38">
        <w:rPr>
          <w:rFonts w:eastAsia="Batang"/>
          <w:iCs/>
          <w:color w:val="000000"/>
          <w:kern w:val="2"/>
          <w:sz w:val="22"/>
          <w:szCs w:val="22"/>
        </w:rPr>
      </w:r>
      <w:r w:rsidRPr="00CC1A38">
        <w:rPr>
          <w:rFonts w:eastAsia="Batang"/>
          <w:iCs/>
          <w:color w:val="000000"/>
          <w:kern w:val="2"/>
          <w:sz w:val="22"/>
          <w:szCs w:val="22"/>
        </w:rPr>
        <w:fldChar w:fldCharType="separate"/>
      </w:r>
      <w:r w:rsidR="002D0C8B" w:rsidRPr="002D0C8B">
        <w:rPr>
          <w:rFonts w:eastAsia="Batang"/>
          <w:iCs/>
          <w:color w:val="000000"/>
          <w:kern w:val="2"/>
          <w:sz w:val="22"/>
          <w:szCs w:val="22"/>
        </w:rPr>
        <w:t>Figure 1</w:t>
      </w:r>
      <w:r w:rsidRPr="00CC1A38">
        <w:rPr>
          <w:rFonts w:eastAsia="Batang"/>
          <w:iCs/>
          <w:color w:val="000000"/>
          <w:kern w:val="2"/>
          <w:sz w:val="22"/>
          <w:szCs w:val="22"/>
        </w:rPr>
        <w:fldChar w:fldCharType="end"/>
      </w:r>
      <w:r w:rsidR="002D0C8B">
        <w:rPr>
          <w:rFonts w:eastAsia="Batang"/>
          <w:iCs/>
          <w:color w:val="000000"/>
          <w:kern w:val="2"/>
          <w:sz w:val="22"/>
          <w:szCs w:val="22"/>
        </w:rPr>
        <w:t>.</w:t>
      </w:r>
    </w:p>
    <w:p w14:paraId="7230A8B3" w14:textId="77777777" w:rsidR="00A80971" w:rsidRDefault="00A80971" w:rsidP="00A80971">
      <w:pPr>
        <w:jc w:val="both"/>
        <w:rPr>
          <w:rFonts w:eastAsia="Batang"/>
          <w:iCs/>
          <w:color w:val="000000"/>
          <w:kern w:val="2"/>
          <w:sz w:val="20"/>
          <w:szCs w:val="20"/>
        </w:rPr>
      </w:pPr>
    </w:p>
    <w:p w14:paraId="4FC4CC78" w14:textId="77777777" w:rsidR="00A80971" w:rsidRDefault="00A80971" w:rsidP="00A80971">
      <w:pPr>
        <w:keepNext/>
        <w:jc w:val="center"/>
      </w:pPr>
      <w:r w:rsidRPr="00F474AC">
        <w:rPr>
          <w:noProof/>
        </w:rPr>
        <w:drawing>
          <wp:inline distT="0" distB="0" distL="0" distR="0" wp14:anchorId="1B4470CC" wp14:editId="2BA80878">
            <wp:extent cx="3466147" cy="80082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75263" cy="802932"/>
                    </a:xfrm>
                    <a:prstGeom prst="rect">
                      <a:avLst/>
                    </a:prstGeom>
                  </pic:spPr>
                </pic:pic>
              </a:graphicData>
            </a:graphic>
          </wp:inline>
        </w:drawing>
      </w:r>
    </w:p>
    <w:p w14:paraId="4BE4F1BB" w14:textId="646254A1" w:rsidR="00A80971" w:rsidRDefault="00A80971" w:rsidP="00A80971">
      <w:pPr>
        <w:pStyle w:val="Caption"/>
        <w:rPr>
          <w:rFonts w:eastAsia="Batang"/>
          <w:iCs/>
          <w:color w:val="000000"/>
          <w:kern w:val="2"/>
          <w:sz w:val="20"/>
          <w:szCs w:val="20"/>
        </w:rPr>
      </w:pPr>
      <w:bookmarkStart w:id="0" w:name="_Ref37298285"/>
      <w:r>
        <w:t xml:space="preserve">Figure </w:t>
      </w:r>
      <w:fldSimple w:instr=" SEQ Figure \* ARABIC ">
        <w:r w:rsidR="002D0C8B">
          <w:rPr>
            <w:noProof/>
          </w:rPr>
          <w:t>1</w:t>
        </w:r>
      </w:fldSimple>
      <w:bookmarkEnd w:id="0"/>
      <w:r>
        <w:t>: timeline for intra-UE prioritization</w:t>
      </w:r>
    </w:p>
    <w:p w14:paraId="291A807B" w14:textId="12BC9DC4" w:rsidR="00A80971" w:rsidRDefault="00A80971" w:rsidP="00A80971">
      <w:pPr>
        <w:jc w:val="both"/>
        <w:rPr>
          <w:rFonts w:eastAsia="Batang"/>
          <w:iCs/>
          <w:color w:val="000000"/>
          <w:kern w:val="2"/>
          <w:sz w:val="22"/>
          <w:szCs w:val="22"/>
        </w:rPr>
      </w:pPr>
      <w:r w:rsidRPr="00CC1A38">
        <w:rPr>
          <w:rFonts w:eastAsia="Batang"/>
          <w:iCs/>
          <w:color w:val="000000"/>
          <w:kern w:val="2"/>
          <w:sz w:val="22"/>
          <w:szCs w:val="22"/>
        </w:rPr>
        <w:t xml:space="preserve">It is necessary for the high priority transmission to start after the </w:t>
      </w:r>
      <w:r w:rsidR="002D0C8B">
        <w:rPr>
          <w:rFonts w:eastAsia="Batang"/>
          <w:iCs/>
          <w:color w:val="000000"/>
          <w:kern w:val="2"/>
          <w:sz w:val="22"/>
          <w:szCs w:val="22"/>
        </w:rPr>
        <w:t xml:space="preserve">cancellation of the </w:t>
      </w:r>
      <w:r w:rsidRPr="00CC1A38">
        <w:rPr>
          <w:rFonts w:eastAsia="Batang"/>
          <w:iCs/>
          <w:color w:val="000000"/>
          <w:kern w:val="2"/>
          <w:sz w:val="22"/>
          <w:szCs w:val="22"/>
        </w:rPr>
        <w:t xml:space="preserve">low priority transmission. </w:t>
      </w:r>
      <w:r w:rsidR="002D0C8B">
        <w:rPr>
          <w:rFonts w:eastAsia="Batang"/>
          <w:iCs/>
          <w:color w:val="000000"/>
          <w:kern w:val="2"/>
          <w:sz w:val="22"/>
          <w:szCs w:val="22"/>
        </w:rPr>
        <w:t>(</w:t>
      </w:r>
      <w:r w:rsidR="00126C56">
        <w:rPr>
          <w:rFonts w:eastAsia="Batang"/>
          <w:iCs/>
          <w:color w:val="000000"/>
          <w:kern w:val="2"/>
          <w:sz w:val="22"/>
          <w:szCs w:val="22"/>
        </w:rPr>
        <w:t xml:space="preserve">Note that in Figure 2, the timeline between HP PDCCH and HP transmission could also be </w:t>
      </w:r>
      <w:r w:rsidR="00126C56" w:rsidRPr="00126C56">
        <w:rPr>
          <w:rFonts w:eastAsia="Batang"/>
          <w:i/>
          <w:color w:val="000000"/>
          <w:kern w:val="2"/>
          <w:sz w:val="22"/>
          <w:szCs w:val="22"/>
        </w:rPr>
        <w:t>T</w:t>
      </w:r>
      <w:r w:rsidR="00126C56" w:rsidRPr="00126C56">
        <w:rPr>
          <w:rFonts w:eastAsia="Batang"/>
          <w:i/>
          <w:color w:val="000000"/>
          <w:kern w:val="2"/>
          <w:sz w:val="22"/>
          <w:szCs w:val="22"/>
          <w:vertAlign w:val="subscript"/>
        </w:rPr>
        <w:t>proc,1</w:t>
      </w:r>
      <w:r w:rsidR="00126C56" w:rsidRPr="00126C56">
        <w:rPr>
          <w:rFonts w:eastAsia="Batang"/>
          <w:i/>
          <w:color w:val="000000"/>
          <w:kern w:val="2"/>
          <w:sz w:val="22"/>
          <w:szCs w:val="22"/>
        </w:rPr>
        <w:t xml:space="preserve"> + d2</w:t>
      </w:r>
      <w:r w:rsidR="00126C56">
        <w:rPr>
          <w:rFonts w:eastAsia="Batang"/>
          <w:iCs/>
          <w:color w:val="000000"/>
          <w:kern w:val="2"/>
          <w:sz w:val="22"/>
          <w:szCs w:val="22"/>
        </w:rPr>
        <w:t xml:space="preserve"> in case of HP HARQ-ACK.</w:t>
      </w:r>
      <w:r w:rsidR="002D0C8B">
        <w:rPr>
          <w:rFonts w:eastAsia="Batang"/>
          <w:iCs/>
          <w:color w:val="000000"/>
          <w:kern w:val="2"/>
          <w:sz w:val="22"/>
          <w:szCs w:val="22"/>
        </w:rPr>
        <w:t>)</w:t>
      </w:r>
      <w:r w:rsidR="00126C56">
        <w:rPr>
          <w:rFonts w:eastAsia="Batang"/>
          <w:iCs/>
          <w:color w:val="000000"/>
          <w:kern w:val="2"/>
          <w:sz w:val="22"/>
          <w:szCs w:val="22"/>
        </w:rPr>
        <w:t xml:space="preserve"> </w:t>
      </w:r>
      <w:r w:rsidR="002D0C8B">
        <w:rPr>
          <w:rFonts w:eastAsia="Batang"/>
          <w:iCs/>
          <w:color w:val="000000"/>
          <w:kern w:val="2"/>
          <w:sz w:val="22"/>
          <w:szCs w:val="22"/>
        </w:rPr>
        <w:t>So</w:t>
      </w:r>
      <w:r w:rsidR="007762A6">
        <w:rPr>
          <w:rFonts w:eastAsia="Batang"/>
          <w:iCs/>
          <w:color w:val="000000"/>
          <w:kern w:val="2"/>
          <w:sz w:val="22"/>
          <w:szCs w:val="22"/>
        </w:rPr>
        <w:t xml:space="preserve"> other than satisfying the minimum processing timeline, </w:t>
      </w:r>
      <w:r w:rsidRPr="00CC1A38">
        <w:rPr>
          <w:rFonts w:eastAsia="Batang"/>
          <w:iCs/>
          <w:color w:val="000000"/>
          <w:kern w:val="2"/>
          <w:sz w:val="22"/>
          <w:szCs w:val="22"/>
        </w:rPr>
        <w:t xml:space="preserve">the high priority transmission should be sent at least </w:t>
      </w:r>
      <w:r w:rsidRPr="00CC1A38">
        <w:rPr>
          <w:rFonts w:eastAsia="Batang"/>
          <w:i/>
          <w:color w:val="000000"/>
          <w:kern w:val="2"/>
          <w:sz w:val="22"/>
          <w:szCs w:val="22"/>
        </w:rPr>
        <w:t>Tproc,2 + d1</w:t>
      </w:r>
      <w:r w:rsidRPr="00CC1A38">
        <w:rPr>
          <w:rFonts w:eastAsia="Batang"/>
          <w:iCs/>
          <w:color w:val="000000"/>
          <w:kern w:val="2"/>
          <w:sz w:val="22"/>
          <w:szCs w:val="22"/>
        </w:rPr>
        <w:t xml:space="preserve"> </w:t>
      </w:r>
      <w:r w:rsidR="00111373">
        <w:rPr>
          <w:rFonts w:eastAsia="Batang"/>
          <w:iCs/>
          <w:color w:val="000000"/>
          <w:kern w:val="2"/>
          <w:sz w:val="22"/>
          <w:szCs w:val="22"/>
        </w:rPr>
        <w:t xml:space="preserve">after HP PDCCH </w:t>
      </w:r>
      <w:r w:rsidRPr="00CC1A38">
        <w:rPr>
          <w:rFonts w:eastAsia="Batang"/>
          <w:iCs/>
          <w:color w:val="000000"/>
          <w:kern w:val="2"/>
          <w:sz w:val="22"/>
          <w:szCs w:val="22"/>
        </w:rPr>
        <w:t xml:space="preserve">to ensure that </w:t>
      </w:r>
      <w:r w:rsidR="002D0C8B">
        <w:rPr>
          <w:rFonts w:eastAsia="Batang"/>
          <w:iCs/>
          <w:color w:val="000000"/>
          <w:kern w:val="2"/>
          <w:sz w:val="22"/>
          <w:szCs w:val="22"/>
        </w:rPr>
        <w:t xml:space="preserve">there is sufficient time to cancel the low priority transmission so that </w:t>
      </w:r>
      <w:r w:rsidRPr="00CC1A38">
        <w:rPr>
          <w:rFonts w:eastAsia="Batang"/>
          <w:iCs/>
          <w:color w:val="000000"/>
          <w:kern w:val="2"/>
          <w:sz w:val="22"/>
          <w:szCs w:val="22"/>
        </w:rPr>
        <w:t>it is not interfered by the low priority transmission.</w:t>
      </w:r>
      <w:r w:rsidR="002D0C8B">
        <w:rPr>
          <w:rFonts w:eastAsia="Batang"/>
          <w:iCs/>
          <w:color w:val="000000"/>
          <w:kern w:val="2"/>
          <w:sz w:val="22"/>
          <w:szCs w:val="22"/>
        </w:rPr>
        <w:t xml:space="preserve"> Therefore, i</w:t>
      </w:r>
      <w:r w:rsidRPr="00CC1A38">
        <w:rPr>
          <w:rFonts w:eastAsia="Batang"/>
          <w:iCs/>
          <w:color w:val="000000"/>
          <w:kern w:val="2"/>
          <w:sz w:val="22"/>
          <w:szCs w:val="22"/>
        </w:rPr>
        <w:t xml:space="preserve">t should be </w:t>
      </w:r>
      <w:r w:rsidR="00546CF4">
        <w:rPr>
          <w:rFonts w:eastAsia="Batang"/>
          <w:iCs/>
          <w:color w:val="000000"/>
          <w:kern w:val="2"/>
          <w:sz w:val="22"/>
          <w:szCs w:val="22"/>
        </w:rPr>
        <w:t>specified</w:t>
      </w:r>
      <w:r w:rsidR="00546CF4" w:rsidRPr="00CC1A38">
        <w:rPr>
          <w:rFonts w:eastAsia="Batang"/>
          <w:iCs/>
          <w:color w:val="000000"/>
          <w:kern w:val="2"/>
          <w:sz w:val="22"/>
          <w:szCs w:val="22"/>
        </w:rPr>
        <w:t xml:space="preserve"> </w:t>
      </w:r>
      <w:r w:rsidRPr="00CC1A38">
        <w:rPr>
          <w:rFonts w:eastAsia="Batang"/>
          <w:iCs/>
          <w:color w:val="000000"/>
          <w:kern w:val="2"/>
          <w:sz w:val="22"/>
          <w:szCs w:val="22"/>
        </w:rPr>
        <w:t xml:space="preserve">that </w:t>
      </w:r>
      <w:r w:rsidRPr="002D0C8B">
        <w:rPr>
          <w:rFonts w:eastAsia="Batang"/>
          <w:b/>
          <w:bCs/>
          <w:iCs/>
          <w:color w:val="000000"/>
          <w:kern w:val="2"/>
          <w:sz w:val="22"/>
          <w:szCs w:val="22"/>
        </w:rPr>
        <w:t xml:space="preserve">the UE is not expected to be scheduled to transmit </w:t>
      </w:r>
      <w:r w:rsidRPr="002D0C8B">
        <w:rPr>
          <w:rFonts w:eastAsia="Batang"/>
          <w:b/>
          <w:bCs/>
          <w:iCs/>
          <w:color w:val="000000"/>
          <w:kern w:val="2"/>
          <w:sz w:val="22"/>
          <w:szCs w:val="22"/>
        </w:rPr>
        <w:lastRenderedPageBreak/>
        <w:t xml:space="preserve">before the low priority transmission </w:t>
      </w:r>
      <w:r w:rsidR="004F33C6" w:rsidRPr="002D0C8B">
        <w:rPr>
          <w:rFonts w:eastAsia="Batang"/>
          <w:b/>
          <w:bCs/>
          <w:iCs/>
          <w:color w:val="000000"/>
          <w:kern w:val="2"/>
          <w:sz w:val="22"/>
          <w:szCs w:val="22"/>
        </w:rPr>
        <w:t>can be cancelled according to the minimum cancellation timeline</w:t>
      </w:r>
      <w:r w:rsidRPr="002D0C8B">
        <w:rPr>
          <w:rFonts w:eastAsia="Batang"/>
          <w:b/>
          <w:bCs/>
          <w:iCs/>
          <w:color w:val="000000"/>
          <w:kern w:val="2"/>
          <w:sz w:val="22"/>
          <w:szCs w:val="22"/>
        </w:rPr>
        <w:t>.</w:t>
      </w:r>
    </w:p>
    <w:p w14:paraId="78BFB796" w14:textId="77777777" w:rsidR="00A80971" w:rsidRPr="00CC1A38" w:rsidRDefault="00A80971" w:rsidP="00A80971">
      <w:pPr>
        <w:jc w:val="both"/>
        <w:rPr>
          <w:rFonts w:eastAsia="Batang"/>
          <w:iCs/>
          <w:color w:val="000000"/>
          <w:kern w:val="2"/>
          <w:sz w:val="22"/>
          <w:szCs w:val="22"/>
        </w:rPr>
      </w:pPr>
    </w:p>
    <w:p w14:paraId="2EFD442F" w14:textId="64754012" w:rsidR="007762A6" w:rsidRDefault="007762A6" w:rsidP="00702BAF">
      <w:pPr>
        <w:pStyle w:val="0Maintext"/>
        <w:spacing w:after="120" w:afterAutospacing="0" w:line="240" w:lineRule="auto"/>
        <w:ind w:firstLine="0"/>
        <w:rPr>
          <w:sz w:val="22"/>
          <w:szCs w:val="22"/>
          <w:lang w:val="en-US" w:eastAsia="zh-CN"/>
        </w:rPr>
      </w:pPr>
      <w:r w:rsidRPr="007762A6">
        <w:rPr>
          <w:sz w:val="22"/>
          <w:szCs w:val="22"/>
          <w:lang w:val="en-US" w:eastAsia="zh-CN"/>
        </w:rPr>
        <w:t>For</w:t>
      </w:r>
      <w:r w:rsidR="005578A1" w:rsidRPr="005578A1">
        <w:rPr>
          <w:sz w:val="22"/>
          <w:szCs w:val="22"/>
          <w:lang w:val="en-US" w:eastAsia="zh-CN"/>
        </w:rPr>
        <w:t xml:space="preserve"> </w:t>
      </w:r>
      <w:r w:rsidR="005578A1">
        <w:rPr>
          <w:sz w:val="22"/>
          <w:szCs w:val="22"/>
          <w:lang w:val="en-US" w:eastAsia="zh-CN"/>
        </w:rPr>
        <w:t>the cancellation timeline in</w:t>
      </w:r>
      <w:r w:rsidRPr="007762A6">
        <w:rPr>
          <w:sz w:val="22"/>
          <w:szCs w:val="22"/>
          <w:lang w:val="en-US" w:eastAsia="zh-CN"/>
        </w:rPr>
        <w:t xml:space="preserve"> the agreements</w:t>
      </w:r>
      <w:r>
        <w:rPr>
          <w:sz w:val="22"/>
          <w:szCs w:val="22"/>
          <w:lang w:val="en-US" w:eastAsia="zh-CN"/>
        </w:rPr>
        <w:t xml:space="preserve"> above, </w:t>
      </w:r>
      <w:r w:rsidR="005578A1">
        <w:rPr>
          <w:sz w:val="22"/>
          <w:szCs w:val="22"/>
          <w:lang w:val="en-US" w:eastAsia="zh-CN"/>
        </w:rPr>
        <w:t xml:space="preserve">it was discussed in </w:t>
      </w:r>
      <w:r w:rsidR="005578A1" w:rsidRPr="007762A6">
        <w:rPr>
          <w:sz w:val="22"/>
          <w:szCs w:val="22"/>
          <w:lang w:val="en-US" w:eastAsia="zh-CN"/>
        </w:rPr>
        <w:t>[100b-e-NR-L1enh-URLLC-UCI_Enh-03]</w:t>
      </w:r>
      <w:r w:rsidR="005578A1">
        <w:rPr>
          <w:sz w:val="22"/>
          <w:szCs w:val="22"/>
          <w:lang w:val="en-US" w:eastAsia="zh-CN"/>
        </w:rPr>
        <w:t xml:space="preserve"> how to </w:t>
      </w:r>
      <w:r>
        <w:rPr>
          <w:sz w:val="22"/>
          <w:szCs w:val="22"/>
          <w:lang w:val="en-US" w:eastAsia="zh-CN"/>
        </w:rPr>
        <w:t>interpret</w:t>
      </w:r>
      <w:r w:rsidR="005578A1">
        <w:rPr>
          <w:sz w:val="22"/>
          <w:szCs w:val="22"/>
          <w:lang w:val="en-US" w:eastAsia="zh-CN"/>
        </w:rPr>
        <w:t xml:space="preserve"> it</w:t>
      </w:r>
      <w:r>
        <w:rPr>
          <w:sz w:val="22"/>
          <w:szCs w:val="22"/>
          <w:lang w:val="en-US" w:eastAsia="zh-CN"/>
        </w:rPr>
        <w:t xml:space="preserve"> or how it can be improved</w:t>
      </w:r>
      <w:r w:rsidR="00344198">
        <w:rPr>
          <w:sz w:val="22"/>
          <w:szCs w:val="22"/>
          <w:lang w:val="en-US" w:eastAsia="zh-CN"/>
        </w:rPr>
        <w:t xml:space="preserve"> [2]</w:t>
      </w:r>
      <w:r>
        <w:rPr>
          <w:sz w:val="22"/>
          <w:szCs w:val="22"/>
          <w:lang w:val="en-US" w:eastAsia="zh-CN"/>
        </w:rPr>
        <w:t>.</w:t>
      </w:r>
    </w:p>
    <w:tbl>
      <w:tblPr>
        <w:tblStyle w:val="TableGrid"/>
        <w:tblW w:w="0" w:type="auto"/>
        <w:tblLook w:val="04A0" w:firstRow="1" w:lastRow="0" w:firstColumn="1" w:lastColumn="0" w:noHBand="0" w:noVBand="1"/>
      </w:tblPr>
      <w:tblGrid>
        <w:gridCol w:w="9010"/>
      </w:tblGrid>
      <w:tr w:rsidR="007762A6" w14:paraId="55F96140" w14:textId="77777777" w:rsidTr="007762A6">
        <w:tc>
          <w:tcPr>
            <w:tcW w:w="9010" w:type="dxa"/>
          </w:tcPr>
          <w:p w14:paraId="4B31AF6B" w14:textId="5C0C2592" w:rsidR="007762A6" w:rsidRPr="007762A6" w:rsidRDefault="007762A6" w:rsidP="007762A6">
            <w:pPr>
              <w:numPr>
                <w:ilvl w:val="0"/>
                <w:numId w:val="27"/>
              </w:numPr>
              <w:rPr>
                <w:color w:val="000000"/>
                <w:sz w:val="22"/>
                <w:szCs w:val="22"/>
              </w:rPr>
            </w:pPr>
            <w:r w:rsidRPr="007762A6">
              <w:rPr>
                <w:rStyle w:val="Strong"/>
                <w:rFonts w:eastAsia="Malgun Gothic"/>
                <w:color w:val="000000"/>
                <w:sz w:val="20"/>
                <w:szCs w:val="20"/>
                <w:shd w:val="clear" w:color="auto" w:fill="FFFFFF"/>
              </w:rPr>
              <w:t>Inte</w:t>
            </w:r>
            <w:r w:rsidRPr="009B314B">
              <w:rPr>
                <w:rStyle w:val="Strong"/>
                <w:rFonts w:eastAsia="Malgun Gothic"/>
                <w:color w:val="000000"/>
                <w:sz w:val="20"/>
                <w:szCs w:val="20"/>
                <w:shd w:val="clear" w:color="auto" w:fill="FFFFFF"/>
              </w:rPr>
              <w:t>rpre</w:t>
            </w:r>
            <w:r w:rsidR="009B314B" w:rsidRPr="009B314B">
              <w:rPr>
                <w:rStyle w:val="Strong"/>
                <w:rFonts w:eastAsia="Malgun Gothic"/>
                <w:color w:val="000000"/>
                <w:sz w:val="20"/>
                <w:szCs w:val="20"/>
                <w:shd w:val="clear" w:color="auto" w:fill="FFFFFF"/>
              </w:rPr>
              <w:t>ta</w:t>
            </w:r>
            <w:r w:rsidRPr="009B314B">
              <w:rPr>
                <w:rStyle w:val="Strong"/>
                <w:rFonts w:eastAsia="Malgun Gothic"/>
                <w:color w:val="000000"/>
                <w:sz w:val="20"/>
                <w:szCs w:val="20"/>
                <w:shd w:val="clear" w:color="auto" w:fill="FFFFFF"/>
              </w:rPr>
              <w:t>tio</w:t>
            </w:r>
            <w:r w:rsidRPr="007762A6">
              <w:rPr>
                <w:rStyle w:val="Strong"/>
                <w:rFonts w:eastAsia="Malgun Gothic"/>
                <w:color w:val="000000"/>
                <w:sz w:val="20"/>
                <w:szCs w:val="20"/>
                <w:shd w:val="clear" w:color="auto" w:fill="FFFFFF"/>
              </w:rPr>
              <w:t>n 1</w:t>
            </w:r>
            <w:r w:rsidRPr="007762A6">
              <w:rPr>
                <w:color w:val="000000"/>
                <w:sz w:val="20"/>
                <w:szCs w:val="20"/>
                <w:shd w:val="clear" w:color="auto" w:fill="FFFFFF"/>
              </w:rPr>
              <w:t>: </w:t>
            </w:r>
            <w:r w:rsidRPr="007762A6">
              <w:rPr>
                <w:rStyle w:val="Emphasis"/>
                <w:rFonts w:eastAsia="Gulim"/>
                <w:color w:val="000000"/>
                <w:sz w:val="20"/>
                <w:szCs w:val="20"/>
                <w:shd w:val="clear" w:color="auto" w:fill="FFFFFF"/>
              </w:rPr>
              <w:t>T</w:t>
            </w:r>
            <w:r w:rsidRPr="007762A6">
              <w:rPr>
                <w:rStyle w:val="Emphasis"/>
                <w:rFonts w:eastAsia="Gulim"/>
                <w:color w:val="000000"/>
                <w:sz w:val="20"/>
                <w:szCs w:val="20"/>
                <w:shd w:val="clear" w:color="auto" w:fill="FFFFFF"/>
                <w:vertAlign w:val="subscript"/>
              </w:rPr>
              <w:t>proc,2</w:t>
            </w:r>
            <w:r w:rsidRPr="007762A6">
              <w:rPr>
                <w:rStyle w:val="Emphasis"/>
                <w:rFonts w:eastAsia="Gulim"/>
                <w:color w:val="000000"/>
                <w:sz w:val="20"/>
                <w:szCs w:val="20"/>
                <w:shd w:val="clear" w:color="auto" w:fill="FFFFFF"/>
              </w:rPr>
              <w:t>+d1</w:t>
            </w:r>
            <w:r w:rsidRPr="007762A6">
              <w:rPr>
                <w:rStyle w:val="apple-converted-space"/>
                <w:rFonts w:eastAsia="Malgun Gothic"/>
                <w:color w:val="000000"/>
                <w:sz w:val="20"/>
                <w:szCs w:val="20"/>
                <w:shd w:val="clear" w:color="auto" w:fill="FFFFFF"/>
              </w:rPr>
              <w:t> is the </w:t>
            </w:r>
            <w:r w:rsidRPr="007762A6">
              <w:rPr>
                <w:rStyle w:val="Strong"/>
                <w:rFonts w:eastAsia="Gulim"/>
                <w:color w:val="000000"/>
                <w:sz w:val="20"/>
                <w:szCs w:val="20"/>
                <w:shd w:val="clear" w:color="auto" w:fill="FFFFFF"/>
              </w:rPr>
              <w:t>latest</w:t>
            </w:r>
            <w:r w:rsidRPr="007762A6">
              <w:rPr>
                <w:rStyle w:val="apple-converted-space"/>
                <w:rFonts w:eastAsia="Malgun Gothic"/>
                <w:color w:val="000000"/>
                <w:sz w:val="20"/>
                <w:szCs w:val="20"/>
                <w:shd w:val="clear" w:color="auto" w:fill="FFFFFF"/>
              </w:rPr>
              <w:t> time for cancellation --&gt; the UE could cancel before </w:t>
            </w:r>
            <w:r w:rsidRPr="007762A6">
              <w:rPr>
                <w:rStyle w:val="Emphasis"/>
                <w:rFonts w:eastAsia="Gulim"/>
                <w:color w:val="000000"/>
                <w:sz w:val="20"/>
                <w:szCs w:val="20"/>
                <w:shd w:val="clear" w:color="auto" w:fill="FFFFFF"/>
              </w:rPr>
              <w:t>T</w:t>
            </w:r>
            <w:r w:rsidRPr="007762A6">
              <w:rPr>
                <w:rStyle w:val="Emphasis"/>
                <w:rFonts w:eastAsia="Gulim"/>
                <w:color w:val="000000"/>
                <w:sz w:val="20"/>
                <w:szCs w:val="20"/>
                <w:shd w:val="clear" w:color="auto" w:fill="FFFFFF"/>
                <w:vertAlign w:val="subscript"/>
              </w:rPr>
              <w:t>proc,2</w:t>
            </w:r>
            <w:r w:rsidRPr="007762A6">
              <w:rPr>
                <w:rStyle w:val="Emphasis"/>
                <w:rFonts w:eastAsia="Gulim"/>
                <w:color w:val="000000"/>
                <w:sz w:val="20"/>
                <w:szCs w:val="20"/>
                <w:shd w:val="clear" w:color="auto" w:fill="FFFFFF"/>
              </w:rPr>
              <w:t>+d1</w:t>
            </w:r>
            <w:r w:rsidRPr="007762A6">
              <w:rPr>
                <w:color w:val="000000"/>
                <w:sz w:val="20"/>
                <w:szCs w:val="20"/>
                <w:shd w:val="clear" w:color="auto" w:fill="FFFFFF"/>
              </w:rPr>
              <w:t>, but the UE is not allowed to cancel after</w:t>
            </w:r>
            <w:r w:rsidRPr="007762A6">
              <w:rPr>
                <w:rStyle w:val="apple-converted-space"/>
                <w:rFonts w:eastAsia="Malgun Gothic"/>
                <w:color w:val="000000"/>
                <w:sz w:val="20"/>
                <w:szCs w:val="20"/>
                <w:shd w:val="clear" w:color="auto" w:fill="FFFFFF"/>
              </w:rPr>
              <w:t> </w:t>
            </w:r>
            <w:r w:rsidRPr="007762A6">
              <w:rPr>
                <w:rStyle w:val="Emphasis"/>
                <w:rFonts w:eastAsia="Malgun Gothic"/>
                <w:color w:val="000000"/>
                <w:sz w:val="20"/>
                <w:szCs w:val="20"/>
                <w:shd w:val="clear" w:color="auto" w:fill="FFFFFF"/>
              </w:rPr>
              <w:t>T</w:t>
            </w:r>
            <w:r w:rsidRPr="007762A6">
              <w:rPr>
                <w:rStyle w:val="Emphasis"/>
                <w:rFonts w:eastAsia="Malgun Gothic"/>
                <w:color w:val="000000"/>
                <w:sz w:val="20"/>
                <w:szCs w:val="20"/>
                <w:shd w:val="clear" w:color="auto" w:fill="FFFFFF"/>
                <w:vertAlign w:val="subscript"/>
              </w:rPr>
              <w:t>proc,2</w:t>
            </w:r>
            <w:r w:rsidRPr="007762A6">
              <w:rPr>
                <w:rStyle w:val="Emphasis"/>
                <w:rFonts w:eastAsia="Malgun Gothic"/>
                <w:color w:val="000000"/>
                <w:sz w:val="20"/>
                <w:szCs w:val="20"/>
                <w:shd w:val="clear" w:color="auto" w:fill="FFFFFF"/>
              </w:rPr>
              <w:t>+d1</w:t>
            </w:r>
            <w:r w:rsidRPr="007762A6">
              <w:rPr>
                <w:color w:val="000000"/>
                <w:sz w:val="20"/>
                <w:szCs w:val="20"/>
                <w:shd w:val="clear" w:color="auto" w:fill="FFFFFF"/>
              </w:rPr>
              <w:t>.</w:t>
            </w:r>
          </w:p>
          <w:p w14:paraId="0611882F" w14:textId="75EBEC49" w:rsidR="007762A6" w:rsidRPr="007762A6" w:rsidRDefault="007762A6" w:rsidP="007762A6">
            <w:pPr>
              <w:numPr>
                <w:ilvl w:val="0"/>
                <w:numId w:val="29"/>
              </w:numPr>
              <w:rPr>
                <w:color w:val="000000"/>
                <w:sz w:val="22"/>
                <w:szCs w:val="22"/>
              </w:rPr>
            </w:pPr>
            <w:r w:rsidRPr="009B314B">
              <w:rPr>
                <w:rStyle w:val="Strong"/>
                <w:rFonts w:eastAsia="Malgun Gothic"/>
                <w:color w:val="000000"/>
                <w:sz w:val="20"/>
                <w:szCs w:val="20"/>
                <w:shd w:val="clear" w:color="auto" w:fill="FFFFFF"/>
              </w:rPr>
              <w:t>Interpret</w:t>
            </w:r>
            <w:r w:rsidR="009B314B" w:rsidRPr="009B314B">
              <w:rPr>
                <w:rStyle w:val="Strong"/>
                <w:rFonts w:eastAsia="Malgun Gothic"/>
                <w:color w:val="000000"/>
                <w:sz w:val="20"/>
                <w:szCs w:val="20"/>
                <w:shd w:val="clear" w:color="auto" w:fill="FFFFFF"/>
              </w:rPr>
              <w:t>at</w:t>
            </w:r>
            <w:r w:rsidRPr="009B314B">
              <w:rPr>
                <w:rStyle w:val="Strong"/>
                <w:rFonts w:eastAsia="Malgun Gothic"/>
                <w:color w:val="000000"/>
                <w:sz w:val="20"/>
                <w:szCs w:val="20"/>
                <w:shd w:val="clear" w:color="auto" w:fill="FFFFFF"/>
              </w:rPr>
              <w:t>ion</w:t>
            </w:r>
            <w:r w:rsidRPr="007762A6">
              <w:rPr>
                <w:rStyle w:val="Strong"/>
                <w:rFonts w:eastAsia="Malgun Gothic"/>
                <w:color w:val="000000"/>
                <w:sz w:val="20"/>
                <w:szCs w:val="20"/>
                <w:shd w:val="clear" w:color="auto" w:fill="FFFFFF"/>
              </w:rPr>
              <w:t xml:space="preserve"> 2: </w:t>
            </w:r>
            <w:r w:rsidRPr="007762A6">
              <w:rPr>
                <w:rStyle w:val="Emphasis"/>
                <w:rFonts w:eastAsia="Malgun Gothic"/>
                <w:color w:val="000000"/>
                <w:sz w:val="20"/>
                <w:szCs w:val="20"/>
                <w:shd w:val="clear" w:color="auto" w:fill="FFFFFF"/>
              </w:rPr>
              <w:t>T</w:t>
            </w:r>
            <w:r w:rsidRPr="007762A6">
              <w:rPr>
                <w:rStyle w:val="Emphasis"/>
                <w:rFonts w:eastAsia="Malgun Gothic"/>
                <w:color w:val="000000"/>
                <w:sz w:val="20"/>
                <w:szCs w:val="20"/>
                <w:shd w:val="clear" w:color="auto" w:fill="FFFFFF"/>
                <w:vertAlign w:val="subscript"/>
              </w:rPr>
              <w:t>proc,2</w:t>
            </w:r>
            <w:r w:rsidRPr="007762A6">
              <w:rPr>
                <w:rStyle w:val="Emphasis"/>
                <w:rFonts w:eastAsia="Malgun Gothic"/>
                <w:color w:val="000000"/>
                <w:sz w:val="20"/>
                <w:szCs w:val="20"/>
                <w:shd w:val="clear" w:color="auto" w:fill="FFFFFF"/>
              </w:rPr>
              <w:t>+d1</w:t>
            </w:r>
            <w:r w:rsidRPr="007762A6">
              <w:rPr>
                <w:rStyle w:val="apple-converted-space"/>
                <w:rFonts w:eastAsia="Malgun Gothic"/>
                <w:color w:val="000000"/>
                <w:sz w:val="20"/>
                <w:szCs w:val="20"/>
                <w:shd w:val="clear" w:color="auto" w:fill="FFFFFF"/>
              </w:rPr>
              <w:t> is the </w:t>
            </w:r>
            <w:r w:rsidRPr="007762A6">
              <w:rPr>
                <w:rStyle w:val="Strong"/>
                <w:rFonts w:eastAsia="Gulim"/>
                <w:color w:val="000000"/>
                <w:sz w:val="20"/>
                <w:szCs w:val="20"/>
                <w:shd w:val="clear" w:color="auto" w:fill="FFFFFF"/>
              </w:rPr>
              <w:t>exact point/time</w:t>
            </w:r>
            <w:r w:rsidRPr="007762A6">
              <w:rPr>
                <w:rStyle w:val="apple-converted-space"/>
                <w:rFonts w:eastAsia="Malgun Gothic"/>
                <w:color w:val="000000"/>
                <w:sz w:val="20"/>
                <w:szCs w:val="20"/>
                <w:shd w:val="clear" w:color="auto" w:fill="FFFFFF"/>
              </w:rPr>
              <w:t> for cancellation --&gt; the UE is not allowed to cancel before or after </w:t>
            </w:r>
            <w:r w:rsidRPr="007762A6">
              <w:rPr>
                <w:rStyle w:val="Emphasis"/>
                <w:rFonts w:eastAsia="Gulim"/>
                <w:color w:val="000000"/>
                <w:sz w:val="20"/>
                <w:szCs w:val="20"/>
                <w:shd w:val="clear" w:color="auto" w:fill="FFFFFF"/>
              </w:rPr>
              <w:t>T</w:t>
            </w:r>
            <w:r w:rsidRPr="007762A6">
              <w:rPr>
                <w:rStyle w:val="Emphasis"/>
                <w:rFonts w:eastAsia="Gulim"/>
                <w:color w:val="000000"/>
                <w:sz w:val="20"/>
                <w:szCs w:val="20"/>
                <w:shd w:val="clear" w:color="auto" w:fill="FFFFFF"/>
                <w:vertAlign w:val="subscript"/>
              </w:rPr>
              <w:t>proc,2</w:t>
            </w:r>
            <w:r w:rsidRPr="007762A6">
              <w:rPr>
                <w:rStyle w:val="Emphasis"/>
                <w:rFonts w:eastAsia="Gulim"/>
                <w:color w:val="000000"/>
                <w:sz w:val="20"/>
                <w:szCs w:val="20"/>
                <w:shd w:val="clear" w:color="auto" w:fill="FFFFFF"/>
              </w:rPr>
              <w:t>+d1</w:t>
            </w:r>
            <w:r w:rsidRPr="007762A6">
              <w:rPr>
                <w:color w:val="000000"/>
                <w:sz w:val="20"/>
                <w:szCs w:val="20"/>
                <w:shd w:val="clear" w:color="auto" w:fill="FFFFFF"/>
              </w:rPr>
              <w:t>.</w:t>
            </w:r>
          </w:p>
          <w:p w14:paraId="0B5D7007" w14:textId="592978FC" w:rsidR="007762A6" w:rsidRPr="007762A6" w:rsidRDefault="007762A6" w:rsidP="007762A6">
            <w:pPr>
              <w:numPr>
                <w:ilvl w:val="0"/>
                <w:numId w:val="31"/>
              </w:numPr>
              <w:rPr>
                <w:color w:val="000000"/>
                <w:sz w:val="22"/>
                <w:szCs w:val="22"/>
              </w:rPr>
            </w:pPr>
            <w:r w:rsidRPr="009B314B">
              <w:rPr>
                <w:rStyle w:val="Strong"/>
                <w:rFonts w:eastAsia="Malgun Gothic"/>
                <w:color w:val="000000"/>
                <w:sz w:val="20"/>
                <w:szCs w:val="20"/>
                <w:shd w:val="clear" w:color="auto" w:fill="FFFFFF"/>
              </w:rPr>
              <w:t>Interpret</w:t>
            </w:r>
            <w:r w:rsidR="009B314B" w:rsidRPr="009B314B">
              <w:rPr>
                <w:rStyle w:val="Strong"/>
                <w:rFonts w:eastAsia="Malgun Gothic"/>
                <w:color w:val="000000"/>
                <w:sz w:val="20"/>
                <w:szCs w:val="20"/>
                <w:shd w:val="clear" w:color="auto" w:fill="FFFFFF"/>
              </w:rPr>
              <w:t>at</w:t>
            </w:r>
            <w:r w:rsidRPr="009B314B">
              <w:rPr>
                <w:rStyle w:val="Strong"/>
                <w:rFonts w:eastAsia="Malgun Gothic"/>
                <w:color w:val="000000"/>
                <w:sz w:val="20"/>
                <w:szCs w:val="20"/>
                <w:shd w:val="clear" w:color="auto" w:fill="FFFFFF"/>
              </w:rPr>
              <w:t>ion</w:t>
            </w:r>
            <w:r w:rsidRPr="007762A6">
              <w:rPr>
                <w:rStyle w:val="Strong"/>
                <w:rFonts w:eastAsia="Malgun Gothic"/>
                <w:color w:val="000000"/>
                <w:sz w:val="20"/>
                <w:szCs w:val="20"/>
                <w:shd w:val="clear" w:color="auto" w:fill="FFFFFF"/>
              </w:rPr>
              <w:t xml:space="preserve"> 3: </w:t>
            </w:r>
            <w:r w:rsidRPr="007762A6">
              <w:rPr>
                <w:color w:val="000000"/>
                <w:sz w:val="20"/>
                <w:szCs w:val="20"/>
                <w:shd w:val="clear" w:color="auto" w:fill="FFFFFF"/>
              </w:rPr>
              <w:t>The UE is</w:t>
            </w:r>
            <w:r w:rsidRPr="007762A6">
              <w:rPr>
                <w:rStyle w:val="apple-converted-space"/>
                <w:rFonts w:eastAsia="Malgun Gothic"/>
                <w:color w:val="000000"/>
                <w:sz w:val="20"/>
                <w:szCs w:val="20"/>
                <w:shd w:val="clear" w:color="auto" w:fill="FFFFFF"/>
              </w:rPr>
              <w:t> </w:t>
            </w:r>
            <w:r w:rsidRPr="007762A6">
              <w:rPr>
                <w:rStyle w:val="Strong"/>
                <w:rFonts w:eastAsia="Malgun Gothic"/>
                <w:color w:val="000000"/>
                <w:sz w:val="20"/>
                <w:szCs w:val="20"/>
                <w:shd w:val="clear" w:color="auto" w:fill="FFFFFF"/>
              </w:rPr>
              <w:t>not required</w:t>
            </w:r>
            <w:r w:rsidRPr="007762A6">
              <w:rPr>
                <w:rStyle w:val="apple-converted-space"/>
                <w:rFonts w:eastAsia="Malgun Gothic"/>
                <w:color w:val="000000"/>
                <w:sz w:val="20"/>
                <w:szCs w:val="20"/>
                <w:shd w:val="clear" w:color="auto" w:fill="FFFFFF"/>
              </w:rPr>
              <w:t> to cancel earlier than </w:t>
            </w:r>
            <w:r w:rsidRPr="007762A6">
              <w:rPr>
                <w:rStyle w:val="Emphasis"/>
                <w:rFonts w:eastAsia="Gulim"/>
                <w:color w:val="000000"/>
                <w:sz w:val="20"/>
                <w:szCs w:val="20"/>
                <w:shd w:val="clear" w:color="auto" w:fill="FFFFFF"/>
              </w:rPr>
              <w:t>T</w:t>
            </w:r>
            <w:r w:rsidRPr="007762A6">
              <w:rPr>
                <w:rStyle w:val="Emphasis"/>
                <w:rFonts w:eastAsia="Gulim"/>
                <w:color w:val="000000"/>
                <w:sz w:val="20"/>
                <w:szCs w:val="20"/>
                <w:shd w:val="clear" w:color="auto" w:fill="FFFFFF"/>
                <w:vertAlign w:val="subscript"/>
              </w:rPr>
              <w:t>proc,2</w:t>
            </w:r>
            <w:r w:rsidRPr="007762A6">
              <w:rPr>
                <w:rStyle w:val="Emphasis"/>
                <w:rFonts w:eastAsia="Gulim"/>
                <w:color w:val="000000"/>
                <w:sz w:val="20"/>
                <w:szCs w:val="20"/>
                <w:shd w:val="clear" w:color="auto" w:fill="FFFFFF"/>
              </w:rPr>
              <w:t>+d1</w:t>
            </w:r>
            <w:r w:rsidRPr="007762A6">
              <w:rPr>
                <w:rStyle w:val="apple-converted-space"/>
                <w:rFonts w:eastAsia="Malgun Gothic"/>
                <w:color w:val="000000"/>
                <w:sz w:val="20"/>
                <w:szCs w:val="20"/>
                <w:shd w:val="clear" w:color="auto" w:fill="FFFFFF"/>
              </w:rPr>
              <w:t> </w:t>
            </w:r>
            <w:r w:rsidRPr="007762A6">
              <w:rPr>
                <w:color w:val="000000"/>
                <w:sz w:val="20"/>
                <w:szCs w:val="20"/>
                <w:shd w:val="clear" w:color="auto" w:fill="FFFFFF"/>
              </w:rPr>
              <w:t>--&gt;</w:t>
            </w:r>
            <w:r w:rsidRPr="007762A6">
              <w:rPr>
                <w:rStyle w:val="apple-converted-space"/>
                <w:rFonts w:eastAsia="Malgun Gothic"/>
                <w:color w:val="000000"/>
                <w:sz w:val="20"/>
                <w:szCs w:val="20"/>
                <w:shd w:val="clear" w:color="auto" w:fill="FFFFFF"/>
              </w:rPr>
              <w:t> the UE is allowed to cancel before or after </w:t>
            </w:r>
            <w:r w:rsidRPr="007762A6">
              <w:rPr>
                <w:rStyle w:val="Emphasis"/>
                <w:rFonts w:eastAsia="Gulim"/>
                <w:color w:val="000000"/>
                <w:sz w:val="20"/>
                <w:szCs w:val="20"/>
                <w:shd w:val="clear" w:color="auto" w:fill="FFFFFF"/>
              </w:rPr>
              <w:t>T</w:t>
            </w:r>
            <w:r w:rsidRPr="007762A6">
              <w:rPr>
                <w:rStyle w:val="Emphasis"/>
                <w:rFonts w:eastAsia="Gulim"/>
                <w:color w:val="000000"/>
                <w:sz w:val="20"/>
                <w:szCs w:val="20"/>
                <w:shd w:val="clear" w:color="auto" w:fill="FFFFFF"/>
                <w:vertAlign w:val="subscript"/>
              </w:rPr>
              <w:t>proc,2</w:t>
            </w:r>
            <w:r w:rsidRPr="007762A6">
              <w:rPr>
                <w:rStyle w:val="Emphasis"/>
                <w:rFonts w:eastAsia="Gulim"/>
                <w:color w:val="000000"/>
                <w:sz w:val="20"/>
                <w:szCs w:val="20"/>
                <w:shd w:val="clear" w:color="auto" w:fill="FFFFFF"/>
              </w:rPr>
              <w:t>+d1</w:t>
            </w:r>
            <w:r w:rsidRPr="007762A6">
              <w:rPr>
                <w:rStyle w:val="apple-converted-space"/>
                <w:rFonts w:eastAsia="Malgun Gothic"/>
                <w:color w:val="000000"/>
                <w:sz w:val="20"/>
                <w:szCs w:val="20"/>
                <w:shd w:val="clear" w:color="auto" w:fill="FFFFFF"/>
              </w:rPr>
              <w:t> (certainly, the UE has to cancel no later than the start of the high priority UL transmission).</w:t>
            </w:r>
          </w:p>
          <w:p w14:paraId="548A3AAA" w14:textId="481D9CD0" w:rsidR="007762A6" w:rsidRPr="007762A6" w:rsidRDefault="009B314B" w:rsidP="009B314B">
            <w:pPr>
              <w:numPr>
                <w:ilvl w:val="1"/>
                <w:numId w:val="32"/>
              </w:numPr>
              <w:rPr>
                <w:sz w:val="20"/>
                <w:szCs w:val="20"/>
              </w:rPr>
            </w:pPr>
            <w:r>
              <w:rPr>
                <w:sz w:val="20"/>
                <w:szCs w:val="20"/>
              </w:rPr>
              <w:t>Some specification text</w:t>
            </w:r>
            <w:r w:rsidR="007762A6" w:rsidRPr="009B314B">
              <w:rPr>
                <w:sz w:val="20"/>
                <w:szCs w:val="20"/>
              </w:rPr>
              <w:t xml:space="preserve"> was further </w:t>
            </w:r>
            <w:r>
              <w:rPr>
                <w:sz w:val="20"/>
                <w:szCs w:val="20"/>
              </w:rPr>
              <w:t>propose</w:t>
            </w:r>
            <w:r w:rsidR="007762A6" w:rsidRPr="009B314B">
              <w:rPr>
                <w:sz w:val="20"/>
                <w:szCs w:val="20"/>
              </w:rPr>
              <w:t>d to accurately reflect the intention: “</w:t>
            </w:r>
            <w:r w:rsidRPr="009B314B">
              <w:rPr>
                <w:sz w:val="20"/>
                <w:szCs w:val="20"/>
              </w:rPr>
              <w:t>If a UE has a transmission with priority 0 and a transmission with priority 1 that would overlap in time, the UE expects that the first symbol of the transmission with priority 1 is not earlier than </w:t>
            </w:r>
            <w:r w:rsidRPr="009B314B">
              <w:rPr>
                <w:i/>
                <w:iCs/>
                <w:sz w:val="20"/>
                <w:szCs w:val="20"/>
              </w:rPr>
              <w:t>T</w:t>
            </w:r>
            <w:r w:rsidRPr="009B314B">
              <w:rPr>
                <w:i/>
                <w:iCs/>
                <w:sz w:val="20"/>
                <w:szCs w:val="20"/>
                <w:vertAlign w:val="subscript"/>
              </w:rPr>
              <w:t>proc,2</w:t>
            </w:r>
            <w:r w:rsidRPr="009B314B">
              <w:rPr>
                <w:i/>
                <w:iCs/>
                <w:sz w:val="20"/>
                <w:szCs w:val="20"/>
              </w:rPr>
              <w:t>+d1</w:t>
            </w:r>
            <w:r w:rsidRPr="009B314B">
              <w:rPr>
                <w:sz w:val="20"/>
                <w:szCs w:val="20"/>
              </w:rPr>
              <w:t> after the last symbol of the PDCCH with the DCI format scheduling the transmission with priority 1, and the UE cancels the transmission with priority 0</w:t>
            </w:r>
            <w:r w:rsidRPr="009B314B">
              <w:rPr>
                <w:rFonts w:ascii="Calibri" w:hAnsi="Calibri" w:cs="Calibri"/>
                <w:color w:val="4472C4"/>
                <w:sz w:val="22"/>
                <w:szCs w:val="22"/>
              </w:rPr>
              <w:t xml:space="preserve"> </w:t>
            </w:r>
            <w:r w:rsidRPr="009B314B">
              <w:rPr>
                <w:sz w:val="20"/>
                <w:szCs w:val="20"/>
              </w:rPr>
              <w:t>prior to the first symbol of the transmission of priority 1</w:t>
            </w:r>
            <w:r w:rsidR="00B657B2">
              <w:rPr>
                <w:sz w:val="20"/>
                <w:szCs w:val="20"/>
              </w:rPr>
              <w:t>.</w:t>
            </w:r>
            <w:r w:rsidR="007762A6">
              <w:rPr>
                <w:sz w:val="20"/>
                <w:szCs w:val="20"/>
              </w:rPr>
              <w:t>”</w:t>
            </w:r>
            <w:r w:rsidR="007762A6" w:rsidRPr="007762A6">
              <w:rPr>
                <w:sz w:val="20"/>
                <w:szCs w:val="20"/>
              </w:rPr>
              <w:t xml:space="preserve"> </w:t>
            </w:r>
          </w:p>
        </w:tc>
      </w:tr>
    </w:tbl>
    <w:p w14:paraId="4A51F647" w14:textId="296B2AAE" w:rsidR="007762A6" w:rsidRDefault="007762A6" w:rsidP="00702BAF">
      <w:pPr>
        <w:pStyle w:val="0Maintext"/>
        <w:spacing w:after="120" w:afterAutospacing="0" w:line="240" w:lineRule="auto"/>
        <w:ind w:firstLine="0"/>
        <w:rPr>
          <w:sz w:val="22"/>
          <w:szCs w:val="22"/>
          <w:lang w:val="en-US" w:eastAsia="zh-CN"/>
        </w:rPr>
      </w:pPr>
    </w:p>
    <w:p w14:paraId="0F5121A4" w14:textId="1EAF23F4" w:rsidR="00111373" w:rsidRDefault="00111373" w:rsidP="00702BAF">
      <w:pPr>
        <w:pStyle w:val="0Maintext"/>
        <w:spacing w:after="120" w:afterAutospacing="0" w:line="240" w:lineRule="auto"/>
        <w:ind w:firstLine="0"/>
        <w:rPr>
          <w:sz w:val="22"/>
          <w:szCs w:val="22"/>
          <w:lang w:val="en-US" w:eastAsia="zh-CN"/>
        </w:rPr>
      </w:pPr>
      <w:r>
        <w:rPr>
          <w:sz w:val="22"/>
          <w:szCs w:val="22"/>
          <w:lang w:val="en-US" w:eastAsia="zh-CN"/>
        </w:rPr>
        <w:t xml:space="preserve">As </w:t>
      </w:r>
      <w:r w:rsidR="004F33C6">
        <w:rPr>
          <w:sz w:val="22"/>
          <w:szCs w:val="22"/>
          <w:lang w:val="en-US" w:eastAsia="zh-CN"/>
        </w:rPr>
        <w:t>discussed</w:t>
      </w:r>
      <w:r>
        <w:rPr>
          <w:sz w:val="22"/>
          <w:szCs w:val="22"/>
          <w:lang w:val="en-US" w:eastAsia="zh-CN"/>
        </w:rPr>
        <w:t xml:space="preserve"> above, </w:t>
      </w:r>
      <w:r w:rsidR="004F33C6">
        <w:rPr>
          <w:sz w:val="22"/>
          <w:szCs w:val="22"/>
          <w:lang w:val="en-US" w:eastAsia="zh-CN"/>
        </w:rPr>
        <w:t>the cancellation timeline</w:t>
      </w:r>
      <w:r>
        <w:rPr>
          <w:sz w:val="22"/>
          <w:szCs w:val="22"/>
          <w:lang w:val="en-US" w:eastAsia="zh-CN"/>
        </w:rPr>
        <w:t xml:space="preserve"> should be </w:t>
      </w:r>
      <w:r w:rsidR="004F33C6">
        <w:rPr>
          <w:sz w:val="22"/>
          <w:szCs w:val="22"/>
          <w:lang w:val="en-US" w:eastAsia="zh-CN"/>
        </w:rPr>
        <w:t xml:space="preserve">satisfied by </w:t>
      </w:r>
      <w:proofErr w:type="spellStart"/>
      <w:r w:rsidR="004F33C6">
        <w:rPr>
          <w:sz w:val="22"/>
          <w:szCs w:val="22"/>
          <w:lang w:val="en-US" w:eastAsia="zh-CN"/>
        </w:rPr>
        <w:t>gNB</w:t>
      </w:r>
      <w:proofErr w:type="spellEnd"/>
      <w:r w:rsidR="004F33C6">
        <w:rPr>
          <w:sz w:val="22"/>
          <w:szCs w:val="22"/>
          <w:lang w:val="en-US" w:eastAsia="zh-CN"/>
        </w:rPr>
        <w:t xml:space="preserve"> scheduling</w:t>
      </w:r>
      <w:r>
        <w:rPr>
          <w:sz w:val="22"/>
          <w:szCs w:val="22"/>
          <w:lang w:val="en-US" w:eastAsia="zh-CN"/>
        </w:rPr>
        <w:t xml:space="preserve"> regardless of which interpretation we take.</w:t>
      </w:r>
      <w:r w:rsidR="008575B7">
        <w:rPr>
          <w:sz w:val="22"/>
          <w:szCs w:val="22"/>
          <w:lang w:val="en-US" w:eastAsia="zh-CN"/>
        </w:rPr>
        <w:t xml:space="preserve"> Under this assumption, the </w:t>
      </w:r>
      <w:r w:rsidR="0013510C">
        <w:rPr>
          <w:sz w:val="22"/>
          <w:szCs w:val="22"/>
          <w:lang w:val="en-US" w:eastAsia="zh-CN"/>
        </w:rPr>
        <w:t>debating point</w:t>
      </w:r>
      <w:r w:rsidR="008575B7">
        <w:rPr>
          <w:sz w:val="22"/>
          <w:szCs w:val="22"/>
          <w:lang w:val="en-US" w:eastAsia="zh-CN"/>
        </w:rPr>
        <w:t xml:space="preserve"> </w:t>
      </w:r>
      <w:r w:rsidR="0013510C">
        <w:rPr>
          <w:sz w:val="22"/>
          <w:szCs w:val="22"/>
          <w:lang w:val="en-US" w:eastAsia="zh-CN"/>
        </w:rPr>
        <w:t xml:space="preserve">between the 3 interpretations is whether the UE can cancel any time prior to </w:t>
      </w:r>
      <w:r w:rsidR="0013510C" w:rsidRPr="007762A6">
        <w:rPr>
          <w:rStyle w:val="Emphasis"/>
          <w:rFonts w:eastAsia="Gulim" w:cs="Times New Roman"/>
          <w:color w:val="000000"/>
          <w:shd w:val="clear" w:color="auto" w:fill="FFFFFF"/>
        </w:rPr>
        <w:t>T</w:t>
      </w:r>
      <w:r w:rsidR="0013510C" w:rsidRPr="007762A6">
        <w:rPr>
          <w:rStyle w:val="Emphasis"/>
          <w:rFonts w:eastAsia="Gulim" w:cs="Times New Roman"/>
          <w:color w:val="000000"/>
          <w:shd w:val="clear" w:color="auto" w:fill="FFFFFF"/>
          <w:vertAlign w:val="subscript"/>
        </w:rPr>
        <w:t>proc,2</w:t>
      </w:r>
      <w:r w:rsidR="0013510C" w:rsidRPr="007762A6">
        <w:rPr>
          <w:rStyle w:val="Emphasis"/>
          <w:rFonts w:eastAsia="Gulim" w:cs="Times New Roman"/>
          <w:color w:val="000000"/>
          <w:shd w:val="clear" w:color="auto" w:fill="FFFFFF"/>
        </w:rPr>
        <w:t>+d1</w:t>
      </w:r>
      <w:r w:rsidR="0013510C">
        <w:rPr>
          <w:rStyle w:val="apple-converted-space"/>
          <w:rFonts w:eastAsia="Malgun Gothic" w:cs="Times New Roman"/>
          <w:color w:val="000000"/>
          <w:shd w:val="clear" w:color="auto" w:fill="FFFFFF"/>
        </w:rPr>
        <w:t xml:space="preserve">, or needs to cancel exactly at </w:t>
      </w:r>
      <w:r w:rsidR="0013510C" w:rsidRPr="007762A6">
        <w:rPr>
          <w:rStyle w:val="Emphasis"/>
          <w:rFonts w:eastAsia="Gulim" w:cs="Times New Roman"/>
          <w:color w:val="000000"/>
          <w:shd w:val="clear" w:color="auto" w:fill="FFFFFF"/>
        </w:rPr>
        <w:t>T</w:t>
      </w:r>
      <w:r w:rsidR="0013510C" w:rsidRPr="007762A6">
        <w:rPr>
          <w:rStyle w:val="Emphasis"/>
          <w:rFonts w:eastAsia="Gulim" w:cs="Times New Roman"/>
          <w:color w:val="000000"/>
          <w:shd w:val="clear" w:color="auto" w:fill="FFFFFF"/>
          <w:vertAlign w:val="subscript"/>
        </w:rPr>
        <w:t>proc,2</w:t>
      </w:r>
      <w:r w:rsidR="0013510C" w:rsidRPr="007762A6">
        <w:rPr>
          <w:rStyle w:val="Emphasis"/>
          <w:rFonts w:eastAsia="Gulim" w:cs="Times New Roman"/>
          <w:color w:val="000000"/>
          <w:shd w:val="clear" w:color="auto" w:fill="FFFFFF"/>
        </w:rPr>
        <w:t>+d1</w:t>
      </w:r>
      <w:r w:rsidR="0013510C">
        <w:rPr>
          <w:rStyle w:val="apple-converted-space"/>
          <w:rFonts w:eastAsia="Malgun Gothic" w:cs="Times New Roman"/>
          <w:color w:val="000000"/>
          <w:shd w:val="clear" w:color="auto" w:fill="FFFFFF"/>
        </w:rPr>
        <w:t>, or can cancel any time prior to the start of high priority transmission</w:t>
      </w:r>
      <w:r w:rsidR="0059683F">
        <w:rPr>
          <w:rStyle w:val="apple-converted-space"/>
          <w:rFonts w:eastAsia="Malgun Gothic" w:cs="Times New Roman"/>
          <w:color w:val="000000"/>
          <w:shd w:val="clear" w:color="auto" w:fill="FFFFFF"/>
        </w:rPr>
        <w:t>, as shown in Figure 2</w:t>
      </w:r>
      <w:r w:rsidR="0013510C">
        <w:rPr>
          <w:rStyle w:val="apple-converted-space"/>
          <w:rFonts w:eastAsia="Malgun Gothic" w:cs="Times New Roman"/>
          <w:color w:val="000000"/>
          <w:shd w:val="clear" w:color="auto" w:fill="FFFFFF"/>
        </w:rPr>
        <w:t>.</w:t>
      </w:r>
      <w:r w:rsidR="0013510C">
        <w:rPr>
          <w:sz w:val="22"/>
          <w:szCs w:val="22"/>
          <w:lang w:val="en-US" w:eastAsia="zh-CN"/>
        </w:rPr>
        <w:t xml:space="preserve"> Any of the interpretations would work from system perspective (i.e., low priority transmission is cancelled before the high priority transmission starts)</w:t>
      </w:r>
      <w:r w:rsidR="004F33C6">
        <w:rPr>
          <w:sz w:val="22"/>
          <w:szCs w:val="22"/>
          <w:lang w:val="en-US" w:eastAsia="zh-CN"/>
        </w:rPr>
        <w:t>. However, interpretation 2 is unnecessarily restrictive for UE implementation because it requires the UE to cancel at the exact time point. Both interpretation 1 and 3 provide some flexibility for the UE implementation</w:t>
      </w:r>
      <w:r w:rsidR="004F33C6" w:rsidRPr="004F33C6">
        <w:rPr>
          <w:sz w:val="22"/>
          <w:szCs w:val="22"/>
          <w:lang w:val="en-US" w:eastAsia="zh-CN"/>
        </w:rPr>
        <w:t xml:space="preserve"> </w:t>
      </w:r>
      <w:r w:rsidR="004F33C6">
        <w:rPr>
          <w:sz w:val="22"/>
          <w:szCs w:val="22"/>
          <w:lang w:val="en-US" w:eastAsia="zh-CN"/>
        </w:rPr>
        <w:t>in terms of exactly when to cancel the low priority transmission (which may depend on the implementation architecture), while</w:t>
      </w:r>
      <w:r w:rsidR="0013510C">
        <w:rPr>
          <w:sz w:val="22"/>
          <w:szCs w:val="22"/>
          <w:lang w:val="en-US" w:eastAsia="zh-CN"/>
        </w:rPr>
        <w:t xml:space="preserve"> interpretation 3 provides the most flexibility.</w:t>
      </w:r>
      <w:r w:rsidR="00D046B5">
        <w:rPr>
          <w:sz w:val="22"/>
          <w:szCs w:val="22"/>
          <w:lang w:val="en-US" w:eastAsia="zh-CN"/>
        </w:rPr>
        <w:t xml:space="preserve"> Therefore, our first preference is interpretation 3, but interpretation 1 </w:t>
      </w:r>
      <w:r w:rsidR="00622A7B">
        <w:rPr>
          <w:sz w:val="22"/>
          <w:szCs w:val="22"/>
          <w:lang w:val="en-US" w:eastAsia="zh-CN"/>
        </w:rPr>
        <w:t>c</w:t>
      </w:r>
      <w:r w:rsidR="00D046B5">
        <w:rPr>
          <w:sz w:val="22"/>
          <w:szCs w:val="22"/>
          <w:lang w:val="en-US" w:eastAsia="zh-CN"/>
        </w:rPr>
        <w:t>ould also be fine.</w:t>
      </w:r>
    </w:p>
    <w:p w14:paraId="1F417496" w14:textId="5EBC8DF2" w:rsidR="002D0C8B" w:rsidRDefault="002D0C8B" w:rsidP="002D0C8B">
      <w:pPr>
        <w:pStyle w:val="0Maintext"/>
        <w:spacing w:after="120" w:afterAutospacing="0" w:line="240" w:lineRule="auto"/>
        <w:ind w:firstLine="0"/>
        <w:jc w:val="center"/>
        <w:rPr>
          <w:sz w:val="22"/>
          <w:szCs w:val="22"/>
          <w:lang w:val="en-US" w:eastAsia="zh-CN"/>
        </w:rPr>
      </w:pPr>
      <w:r w:rsidRPr="002D0C8B">
        <w:rPr>
          <w:noProof/>
          <w:sz w:val="22"/>
          <w:szCs w:val="22"/>
          <w:lang w:val="en-US" w:eastAsia="zh-CN"/>
        </w:rPr>
        <w:drawing>
          <wp:inline distT="0" distB="0" distL="0" distR="0" wp14:anchorId="045B7243" wp14:editId="701BD060">
            <wp:extent cx="4317357" cy="1178418"/>
            <wp:effectExtent l="0" t="0" r="1270" b="3175"/>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21783" cy="1206921"/>
                    </a:xfrm>
                    <a:prstGeom prst="rect">
                      <a:avLst/>
                    </a:prstGeom>
                  </pic:spPr>
                </pic:pic>
              </a:graphicData>
            </a:graphic>
          </wp:inline>
        </w:drawing>
      </w:r>
    </w:p>
    <w:p w14:paraId="3CAEA3F5" w14:textId="11B707E8" w:rsidR="002D0C8B" w:rsidRDefault="002D0C8B" w:rsidP="002D0C8B">
      <w:pPr>
        <w:pStyle w:val="Caption"/>
        <w:rPr>
          <w:rFonts w:eastAsia="Batang"/>
          <w:iCs/>
          <w:color w:val="000000"/>
          <w:kern w:val="2"/>
          <w:sz w:val="20"/>
          <w:szCs w:val="20"/>
        </w:rPr>
      </w:pPr>
      <w:r>
        <w:t xml:space="preserve">Figure </w:t>
      </w:r>
      <w:r w:rsidR="00F2594D">
        <w:fldChar w:fldCharType="begin"/>
      </w:r>
      <w:r w:rsidR="00F2594D">
        <w:instrText xml:space="preserve"> SEQ Figure \* ARABIC </w:instrText>
      </w:r>
      <w:r w:rsidR="00F2594D">
        <w:fldChar w:fldCharType="separate"/>
      </w:r>
      <w:r>
        <w:rPr>
          <w:noProof/>
        </w:rPr>
        <w:t>2</w:t>
      </w:r>
      <w:r w:rsidR="00F2594D">
        <w:rPr>
          <w:noProof/>
        </w:rPr>
        <w:fldChar w:fldCharType="end"/>
      </w:r>
      <w:r>
        <w:t>: Different interpretations for cancellation timeline</w:t>
      </w:r>
    </w:p>
    <w:p w14:paraId="029E5615" w14:textId="77777777" w:rsidR="002D0C8B" w:rsidRDefault="002D0C8B" w:rsidP="002D0C8B">
      <w:pPr>
        <w:pStyle w:val="0Maintext"/>
        <w:spacing w:after="120" w:afterAutospacing="0" w:line="240" w:lineRule="auto"/>
        <w:ind w:firstLine="0"/>
        <w:jc w:val="center"/>
        <w:rPr>
          <w:sz w:val="22"/>
          <w:szCs w:val="22"/>
          <w:lang w:val="en-US" w:eastAsia="zh-CN"/>
        </w:rPr>
      </w:pPr>
    </w:p>
    <w:p w14:paraId="0993457D" w14:textId="58C36D48" w:rsidR="0013510C" w:rsidRPr="004F33C6" w:rsidRDefault="0013510C" w:rsidP="00702BAF">
      <w:pPr>
        <w:pStyle w:val="0Maintext"/>
        <w:spacing w:after="120" w:afterAutospacing="0" w:line="240" w:lineRule="auto"/>
        <w:ind w:firstLine="0"/>
        <w:rPr>
          <w:b/>
          <w:bCs/>
          <w:sz w:val="22"/>
          <w:szCs w:val="22"/>
          <w:lang w:val="en-US" w:eastAsia="zh-CN"/>
        </w:rPr>
      </w:pPr>
      <w:r w:rsidRPr="004F33C6">
        <w:rPr>
          <w:b/>
          <w:bCs/>
          <w:sz w:val="22"/>
          <w:szCs w:val="22"/>
          <w:lang w:val="en-US" w:eastAsia="zh-CN"/>
        </w:rPr>
        <w:t xml:space="preserve">Proposal </w:t>
      </w:r>
      <w:r w:rsidR="00B526EB">
        <w:rPr>
          <w:b/>
          <w:bCs/>
          <w:sz w:val="22"/>
          <w:szCs w:val="22"/>
          <w:lang w:val="en-US" w:eastAsia="zh-CN"/>
        </w:rPr>
        <w:t>1</w:t>
      </w:r>
      <w:r w:rsidRPr="004F33C6">
        <w:rPr>
          <w:b/>
          <w:bCs/>
          <w:sz w:val="22"/>
          <w:szCs w:val="22"/>
          <w:lang w:val="en-US" w:eastAsia="zh-CN"/>
        </w:rPr>
        <w:t>: Update the RAN1#99 agreements as follows:</w:t>
      </w:r>
    </w:p>
    <w:p w14:paraId="046AFC0A" w14:textId="026ECF13" w:rsidR="0013510C" w:rsidRPr="00CC1A38" w:rsidRDefault="0013510C" w:rsidP="0013510C">
      <w:pPr>
        <w:numPr>
          <w:ilvl w:val="0"/>
          <w:numId w:val="24"/>
        </w:numPr>
        <w:jc w:val="both"/>
        <w:rPr>
          <w:rFonts w:eastAsia="Batang"/>
          <w:iCs/>
          <w:color w:val="000000"/>
          <w:kern w:val="2"/>
          <w:sz w:val="22"/>
          <w:szCs w:val="22"/>
        </w:rPr>
      </w:pPr>
      <w:r w:rsidRPr="00CC1A38">
        <w:rPr>
          <w:rFonts w:eastAsia="Batang"/>
          <w:iCs/>
          <w:color w:val="000000"/>
          <w:kern w:val="2"/>
          <w:sz w:val="22"/>
          <w:szCs w:val="22"/>
        </w:rPr>
        <w:t xml:space="preserve">UE is </w:t>
      </w:r>
      <w:r w:rsidR="004F33C6" w:rsidRPr="004F33C6">
        <w:rPr>
          <w:rFonts w:eastAsia="Batang"/>
          <w:iCs/>
          <w:color w:val="FF0000"/>
          <w:kern w:val="2"/>
          <w:sz w:val="22"/>
          <w:szCs w:val="22"/>
        </w:rPr>
        <w:t xml:space="preserve">not expected to be scheduled with a high priority transmission by a PDCCH that would overlap with a low priority transmission and starts earlier </w:t>
      </w:r>
      <w:r w:rsidR="004F33C6" w:rsidRPr="00D046B5">
        <w:rPr>
          <w:rFonts w:eastAsia="Batang"/>
          <w:iCs/>
          <w:color w:val="FF0000"/>
          <w:kern w:val="2"/>
          <w:sz w:val="22"/>
          <w:szCs w:val="22"/>
        </w:rPr>
        <w:t>than</w:t>
      </w:r>
      <w:r w:rsidR="004F33C6" w:rsidRPr="00D046B5">
        <w:rPr>
          <w:rFonts w:eastAsia="Batang"/>
          <w:b/>
          <w:bCs/>
          <w:iCs/>
          <w:color w:val="FF0000"/>
          <w:kern w:val="2"/>
          <w:sz w:val="22"/>
          <w:szCs w:val="22"/>
        </w:rPr>
        <w:t xml:space="preserve"> </w:t>
      </w:r>
      <w:r w:rsidRPr="002D0C8B">
        <w:rPr>
          <w:rFonts w:eastAsia="Batang"/>
          <w:iCs/>
          <w:strike/>
          <w:color w:val="FF0000"/>
          <w:kern w:val="2"/>
          <w:sz w:val="22"/>
          <w:szCs w:val="22"/>
        </w:rPr>
        <w:t>expected to cancel the low-priority UL transmission starting from</w:t>
      </w:r>
      <w:r w:rsidRPr="00CC1A38">
        <w:rPr>
          <w:rFonts w:eastAsia="Batang"/>
          <w:iCs/>
          <w:color w:val="000000"/>
          <w:kern w:val="2"/>
          <w:sz w:val="22"/>
          <w:szCs w:val="22"/>
        </w:rPr>
        <w:t xml:space="preserve"> </w:t>
      </w:r>
      <w:r w:rsidRPr="00CC1A38">
        <w:rPr>
          <w:rFonts w:eastAsia="Batang"/>
          <w:i/>
          <w:iCs/>
          <w:color w:val="000000"/>
          <w:kern w:val="2"/>
          <w:sz w:val="22"/>
          <w:szCs w:val="22"/>
        </w:rPr>
        <w:t>Tproc,2 +d1</w:t>
      </w:r>
      <w:r w:rsidRPr="00CC1A38">
        <w:rPr>
          <w:rFonts w:eastAsia="Batang"/>
          <w:iCs/>
          <w:color w:val="000000"/>
          <w:kern w:val="2"/>
          <w:sz w:val="22"/>
          <w:szCs w:val="22"/>
        </w:rPr>
        <w:t xml:space="preserve"> after the end of the last symbol of the PDCCH scheduling the high-priority transmission. </w:t>
      </w:r>
      <w:r w:rsidR="004F33C6" w:rsidRPr="004F33C6">
        <w:rPr>
          <w:rFonts w:eastAsia="Batang"/>
          <w:iCs/>
          <w:color w:val="FF0000"/>
          <w:kern w:val="2"/>
          <w:sz w:val="22"/>
          <w:szCs w:val="22"/>
        </w:rPr>
        <w:t xml:space="preserve">A UE is expected to cancel the low-priority transmission no later than the start of the high-priority transmission. </w:t>
      </w:r>
      <w:r w:rsidRPr="00CC1A38">
        <w:rPr>
          <w:rFonts w:eastAsia="Batang"/>
          <w:i/>
          <w:iCs/>
          <w:color w:val="000000"/>
          <w:kern w:val="2"/>
          <w:sz w:val="22"/>
          <w:szCs w:val="22"/>
        </w:rPr>
        <w:t>d1</w:t>
      </w:r>
      <w:r w:rsidRPr="00CC1A38">
        <w:rPr>
          <w:rFonts w:eastAsia="Batang"/>
          <w:iCs/>
          <w:color w:val="000000"/>
          <w:kern w:val="2"/>
          <w:sz w:val="22"/>
          <w:szCs w:val="22"/>
        </w:rPr>
        <w:t xml:space="preserve"> is time duration of 0, 1, or 2 symbols.</w:t>
      </w:r>
    </w:p>
    <w:p w14:paraId="1753B406" w14:textId="77777777" w:rsidR="0013510C" w:rsidRPr="00CC1A38" w:rsidRDefault="0013510C" w:rsidP="0013510C">
      <w:pPr>
        <w:numPr>
          <w:ilvl w:val="1"/>
          <w:numId w:val="24"/>
        </w:numPr>
        <w:jc w:val="both"/>
        <w:rPr>
          <w:rFonts w:eastAsia="Batang"/>
          <w:iCs/>
          <w:color w:val="000000"/>
          <w:kern w:val="2"/>
          <w:sz w:val="22"/>
          <w:szCs w:val="22"/>
        </w:rPr>
      </w:pPr>
      <w:r w:rsidRPr="00CC1A38">
        <w:rPr>
          <w:rFonts w:eastAsia="Batang"/>
          <w:iCs/>
          <w:color w:val="000000"/>
          <w:kern w:val="2"/>
          <w:sz w:val="22"/>
          <w:szCs w:val="22"/>
        </w:rPr>
        <w:t>Tproc,2 corresponds to UE processing time capability for the carrier, and d1 is reported as a UE capability</w:t>
      </w:r>
    </w:p>
    <w:p w14:paraId="012E10FB" w14:textId="77777777" w:rsidR="0013510C" w:rsidRPr="00CC1A38" w:rsidRDefault="0013510C" w:rsidP="0013510C">
      <w:pPr>
        <w:numPr>
          <w:ilvl w:val="1"/>
          <w:numId w:val="24"/>
        </w:numPr>
        <w:jc w:val="both"/>
        <w:rPr>
          <w:rFonts w:eastAsia="Batang"/>
          <w:iCs/>
          <w:color w:val="000000"/>
          <w:kern w:val="2"/>
          <w:sz w:val="22"/>
          <w:szCs w:val="22"/>
        </w:rPr>
      </w:pPr>
      <w:r w:rsidRPr="00CC1A38">
        <w:rPr>
          <w:rFonts w:eastAsia="Batang"/>
          <w:iCs/>
          <w:color w:val="000000"/>
          <w:kern w:val="2"/>
          <w:sz w:val="22"/>
          <w:szCs w:val="22"/>
        </w:rPr>
        <w:t xml:space="preserve">The minimum processing time of the high priority channel is extended by d2 symbols.  </w:t>
      </w:r>
      <w:r w:rsidRPr="00CC1A38">
        <w:rPr>
          <w:rFonts w:eastAsia="Batang"/>
          <w:i/>
          <w:iCs/>
          <w:color w:val="000000"/>
          <w:kern w:val="2"/>
          <w:sz w:val="22"/>
          <w:szCs w:val="22"/>
        </w:rPr>
        <w:t>d2</w:t>
      </w:r>
      <w:r w:rsidRPr="00CC1A38">
        <w:rPr>
          <w:rFonts w:eastAsia="Batang"/>
          <w:iCs/>
          <w:color w:val="000000"/>
          <w:kern w:val="2"/>
          <w:sz w:val="22"/>
          <w:szCs w:val="22"/>
        </w:rPr>
        <w:t xml:space="preserve"> is time duration of 0, 1, or 2 symbols.</w:t>
      </w:r>
    </w:p>
    <w:p w14:paraId="5F4E2A5C" w14:textId="77777777" w:rsidR="0013510C" w:rsidRPr="00CC1A38" w:rsidRDefault="0013510C" w:rsidP="0013510C">
      <w:pPr>
        <w:numPr>
          <w:ilvl w:val="2"/>
          <w:numId w:val="24"/>
        </w:numPr>
        <w:jc w:val="both"/>
        <w:rPr>
          <w:rFonts w:eastAsia="Batang"/>
          <w:iCs/>
          <w:color w:val="000000"/>
          <w:kern w:val="2"/>
          <w:sz w:val="22"/>
          <w:szCs w:val="22"/>
        </w:rPr>
      </w:pPr>
      <w:r w:rsidRPr="00CC1A38">
        <w:rPr>
          <w:rFonts w:eastAsia="Batang"/>
          <w:iCs/>
          <w:color w:val="000000"/>
          <w:kern w:val="2"/>
          <w:sz w:val="22"/>
          <w:szCs w:val="22"/>
        </w:rPr>
        <w:t>Overlapping condition is per repetition of the uplink transmission.</w:t>
      </w:r>
    </w:p>
    <w:p w14:paraId="54BC0452" w14:textId="77777777" w:rsidR="0013510C" w:rsidRPr="00CC1A38" w:rsidRDefault="0013510C" w:rsidP="0013510C">
      <w:pPr>
        <w:numPr>
          <w:ilvl w:val="1"/>
          <w:numId w:val="24"/>
        </w:numPr>
        <w:jc w:val="both"/>
        <w:rPr>
          <w:rFonts w:eastAsia="Batang"/>
          <w:iCs/>
          <w:color w:val="000000"/>
          <w:kern w:val="2"/>
          <w:sz w:val="22"/>
          <w:szCs w:val="22"/>
        </w:rPr>
      </w:pPr>
      <w:r w:rsidRPr="00CC1A38">
        <w:rPr>
          <w:rFonts w:eastAsia="Batang"/>
          <w:iCs/>
          <w:color w:val="000000"/>
          <w:kern w:val="2"/>
          <w:sz w:val="22"/>
          <w:szCs w:val="22"/>
        </w:rPr>
        <w:t>UE is not expected to be scheduled in the non-overlapped cancelled symbols.</w:t>
      </w:r>
    </w:p>
    <w:p w14:paraId="665A098D" w14:textId="272D49F4" w:rsidR="004F33C6" w:rsidRDefault="004F33C6" w:rsidP="00702BAF">
      <w:pPr>
        <w:pStyle w:val="0Maintext"/>
        <w:spacing w:after="120" w:afterAutospacing="0" w:line="240" w:lineRule="auto"/>
        <w:ind w:firstLine="0"/>
        <w:rPr>
          <w:sz w:val="22"/>
          <w:szCs w:val="22"/>
          <w:lang w:val="en-US" w:eastAsia="zh-CN"/>
        </w:rPr>
      </w:pPr>
    </w:p>
    <w:p w14:paraId="41754CEA" w14:textId="5F31915B" w:rsidR="004F33C6" w:rsidRDefault="00D046B5" w:rsidP="004F33C6">
      <w:pPr>
        <w:pStyle w:val="0Maintext"/>
        <w:spacing w:after="120" w:afterAutospacing="0" w:line="240" w:lineRule="auto"/>
        <w:ind w:firstLine="0"/>
        <w:rPr>
          <w:sz w:val="22"/>
          <w:szCs w:val="22"/>
          <w:lang w:val="en-US" w:eastAsia="zh-CN"/>
        </w:rPr>
      </w:pPr>
      <w:r>
        <w:rPr>
          <w:sz w:val="22"/>
          <w:szCs w:val="22"/>
          <w:lang w:val="en-US" w:eastAsia="zh-CN"/>
        </w:rPr>
        <w:t>Alternatively, i</w:t>
      </w:r>
      <w:r w:rsidR="004F33C6">
        <w:rPr>
          <w:sz w:val="22"/>
          <w:szCs w:val="22"/>
          <w:lang w:val="en-US" w:eastAsia="zh-CN"/>
        </w:rPr>
        <w:t>f RAN1 has concern on interpretation 3, the agreements can be updated as follows</w:t>
      </w:r>
      <w:r>
        <w:rPr>
          <w:sz w:val="22"/>
          <w:szCs w:val="22"/>
          <w:lang w:val="en-US" w:eastAsia="zh-CN"/>
        </w:rPr>
        <w:t xml:space="preserve"> to reflect interpretation 1</w:t>
      </w:r>
      <w:r w:rsidR="004F33C6">
        <w:rPr>
          <w:sz w:val="22"/>
          <w:szCs w:val="22"/>
          <w:lang w:val="en-US" w:eastAsia="zh-CN"/>
        </w:rPr>
        <w:t>:</w:t>
      </w:r>
    </w:p>
    <w:p w14:paraId="2C62C295" w14:textId="0A52E57D" w:rsidR="004F33C6" w:rsidRPr="00CC1A38" w:rsidRDefault="004F33C6" w:rsidP="004F33C6">
      <w:pPr>
        <w:numPr>
          <w:ilvl w:val="0"/>
          <w:numId w:val="24"/>
        </w:numPr>
        <w:jc w:val="both"/>
        <w:rPr>
          <w:rFonts w:eastAsia="Batang"/>
          <w:iCs/>
          <w:color w:val="000000"/>
          <w:kern w:val="2"/>
          <w:sz w:val="22"/>
          <w:szCs w:val="22"/>
        </w:rPr>
      </w:pPr>
      <w:r w:rsidRPr="00CC1A38">
        <w:rPr>
          <w:rFonts w:eastAsia="Batang"/>
          <w:iCs/>
          <w:color w:val="000000"/>
          <w:kern w:val="2"/>
          <w:sz w:val="22"/>
          <w:szCs w:val="22"/>
        </w:rPr>
        <w:t xml:space="preserve">UE is </w:t>
      </w:r>
      <w:r w:rsidR="00D046B5" w:rsidRPr="004F33C6">
        <w:rPr>
          <w:rFonts w:eastAsia="Batang"/>
          <w:iCs/>
          <w:color w:val="FF0000"/>
          <w:kern w:val="2"/>
          <w:sz w:val="22"/>
          <w:szCs w:val="22"/>
        </w:rPr>
        <w:t xml:space="preserve">not expected to be scheduled with a high priority transmission by a PDCCH that would overlap with a low priority transmission and starts earlier </w:t>
      </w:r>
      <w:r w:rsidR="00D046B5" w:rsidRPr="00D046B5">
        <w:rPr>
          <w:rFonts w:eastAsia="Batang"/>
          <w:iCs/>
          <w:color w:val="FF0000"/>
          <w:kern w:val="2"/>
          <w:sz w:val="22"/>
          <w:szCs w:val="22"/>
        </w:rPr>
        <w:t xml:space="preserve">than </w:t>
      </w:r>
      <w:r w:rsidR="00D046B5" w:rsidRPr="00D046B5">
        <w:rPr>
          <w:rFonts w:eastAsia="Batang"/>
          <w:i/>
          <w:iCs/>
          <w:color w:val="FF0000"/>
          <w:kern w:val="2"/>
          <w:sz w:val="22"/>
          <w:szCs w:val="22"/>
        </w:rPr>
        <w:t>Tproc,2 +d1</w:t>
      </w:r>
      <w:r w:rsidR="00D046B5" w:rsidRPr="00D046B5">
        <w:rPr>
          <w:rFonts w:eastAsia="Batang"/>
          <w:iCs/>
          <w:color w:val="FF0000"/>
          <w:kern w:val="2"/>
          <w:sz w:val="22"/>
          <w:szCs w:val="22"/>
        </w:rPr>
        <w:t xml:space="preserve"> after the end of the last symbol of the PDCCH scheduling the high-priority transmission. A UE is</w:t>
      </w:r>
      <w:r w:rsidR="00D046B5" w:rsidRPr="00D046B5">
        <w:rPr>
          <w:rFonts w:eastAsia="Batang"/>
          <w:b/>
          <w:bCs/>
          <w:iCs/>
          <w:color w:val="FF0000"/>
          <w:kern w:val="2"/>
          <w:sz w:val="22"/>
          <w:szCs w:val="22"/>
        </w:rPr>
        <w:t xml:space="preserve"> </w:t>
      </w:r>
      <w:r w:rsidRPr="00CC1A38">
        <w:rPr>
          <w:rFonts w:eastAsia="Batang"/>
          <w:iCs/>
          <w:color w:val="000000"/>
          <w:kern w:val="2"/>
          <w:sz w:val="22"/>
          <w:szCs w:val="22"/>
        </w:rPr>
        <w:t xml:space="preserve">expected to cancel the low-priority UL transmission </w:t>
      </w:r>
      <w:r w:rsidR="00D046B5" w:rsidRPr="00D046B5">
        <w:rPr>
          <w:rFonts w:eastAsia="Batang"/>
          <w:iCs/>
          <w:color w:val="FF0000"/>
          <w:kern w:val="2"/>
          <w:sz w:val="22"/>
          <w:szCs w:val="22"/>
        </w:rPr>
        <w:t xml:space="preserve">no later than </w:t>
      </w:r>
      <w:r w:rsidRPr="00D046B5">
        <w:rPr>
          <w:rFonts w:eastAsia="Batang"/>
          <w:iCs/>
          <w:strike/>
          <w:color w:val="FF0000"/>
          <w:kern w:val="2"/>
          <w:sz w:val="22"/>
          <w:szCs w:val="22"/>
        </w:rPr>
        <w:t>starting from</w:t>
      </w:r>
      <w:r w:rsidRPr="00D046B5">
        <w:rPr>
          <w:rFonts w:eastAsia="Batang"/>
          <w:iCs/>
          <w:color w:val="FF0000"/>
          <w:kern w:val="2"/>
          <w:sz w:val="22"/>
          <w:szCs w:val="22"/>
        </w:rPr>
        <w:t xml:space="preserve"> </w:t>
      </w:r>
      <w:r w:rsidRPr="00CC1A38">
        <w:rPr>
          <w:rFonts w:eastAsia="Batang"/>
          <w:i/>
          <w:iCs/>
          <w:color w:val="000000"/>
          <w:kern w:val="2"/>
          <w:sz w:val="22"/>
          <w:szCs w:val="22"/>
        </w:rPr>
        <w:t>Tproc,2 +d1</w:t>
      </w:r>
      <w:r w:rsidRPr="00CC1A38">
        <w:rPr>
          <w:rFonts w:eastAsia="Batang"/>
          <w:iCs/>
          <w:color w:val="000000"/>
          <w:kern w:val="2"/>
          <w:sz w:val="22"/>
          <w:szCs w:val="22"/>
        </w:rPr>
        <w:t xml:space="preserve"> after the end of the last symbol of the PDCCH scheduling the high-priority transmission. </w:t>
      </w:r>
      <w:r w:rsidRPr="00CC1A38">
        <w:rPr>
          <w:rFonts w:eastAsia="Batang"/>
          <w:i/>
          <w:iCs/>
          <w:color w:val="000000"/>
          <w:kern w:val="2"/>
          <w:sz w:val="22"/>
          <w:szCs w:val="22"/>
        </w:rPr>
        <w:t>d1</w:t>
      </w:r>
      <w:r w:rsidRPr="00CC1A38">
        <w:rPr>
          <w:rFonts w:eastAsia="Batang"/>
          <w:iCs/>
          <w:color w:val="000000"/>
          <w:kern w:val="2"/>
          <w:sz w:val="22"/>
          <w:szCs w:val="22"/>
        </w:rPr>
        <w:t xml:space="preserve"> is time duration of 0, 1, or 2 symbols.</w:t>
      </w:r>
    </w:p>
    <w:p w14:paraId="63CFA63E" w14:textId="77777777" w:rsidR="004F33C6" w:rsidRPr="00CC1A38" w:rsidRDefault="004F33C6" w:rsidP="004F33C6">
      <w:pPr>
        <w:numPr>
          <w:ilvl w:val="1"/>
          <w:numId w:val="24"/>
        </w:numPr>
        <w:jc w:val="both"/>
        <w:rPr>
          <w:rFonts w:eastAsia="Batang"/>
          <w:iCs/>
          <w:color w:val="000000"/>
          <w:kern w:val="2"/>
          <w:sz w:val="22"/>
          <w:szCs w:val="22"/>
        </w:rPr>
      </w:pPr>
      <w:r w:rsidRPr="00CC1A38">
        <w:rPr>
          <w:rFonts w:eastAsia="Batang"/>
          <w:iCs/>
          <w:color w:val="000000"/>
          <w:kern w:val="2"/>
          <w:sz w:val="22"/>
          <w:szCs w:val="22"/>
        </w:rPr>
        <w:t>Tproc,2 corresponds to UE processing time capability for the carrier, and d1 is reported as a UE capability</w:t>
      </w:r>
    </w:p>
    <w:p w14:paraId="302989BE" w14:textId="77777777" w:rsidR="004F33C6" w:rsidRPr="00CC1A38" w:rsidRDefault="004F33C6" w:rsidP="004F33C6">
      <w:pPr>
        <w:numPr>
          <w:ilvl w:val="1"/>
          <w:numId w:val="24"/>
        </w:numPr>
        <w:jc w:val="both"/>
        <w:rPr>
          <w:rFonts w:eastAsia="Batang"/>
          <w:iCs/>
          <w:color w:val="000000"/>
          <w:kern w:val="2"/>
          <w:sz w:val="22"/>
          <w:szCs w:val="22"/>
        </w:rPr>
      </w:pPr>
      <w:r w:rsidRPr="00CC1A38">
        <w:rPr>
          <w:rFonts w:eastAsia="Batang"/>
          <w:iCs/>
          <w:color w:val="000000"/>
          <w:kern w:val="2"/>
          <w:sz w:val="22"/>
          <w:szCs w:val="22"/>
        </w:rPr>
        <w:t xml:space="preserve">The minimum processing time of the high priority channel is extended by d2 symbols.  </w:t>
      </w:r>
      <w:r w:rsidRPr="00CC1A38">
        <w:rPr>
          <w:rFonts w:eastAsia="Batang"/>
          <w:i/>
          <w:iCs/>
          <w:color w:val="000000"/>
          <w:kern w:val="2"/>
          <w:sz w:val="22"/>
          <w:szCs w:val="22"/>
        </w:rPr>
        <w:t>d2</w:t>
      </w:r>
      <w:r w:rsidRPr="00CC1A38">
        <w:rPr>
          <w:rFonts w:eastAsia="Batang"/>
          <w:iCs/>
          <w:color w:val="000000"/>
          <w:kern w:val="2"/>
          <w:sz w:val="22"/>
          <w:szCs w:val="22"/>
        </w:rPr>
        <w:t xml:space="preserve"> is time duration of 0, 1, or 2 symbols.</w:t>
      </w:r>
    </w:p>
    <w:p w14:paraId="4496031B" w14:textId="77777777" w:rsidR="004F33C6" w:rsidRPr="00CC1A38" w:rsidRDefault="004F33C6" w:rsidP="004F33C6">
      <w:pPr>
        <w:numPr>
          <w:ilvl w:val="2"/>
          <w:numId w:val="24"/>
        </w:numPr>
        <w:jc w:val="both"/>
        <w:rPr>
          <w:rFonts w:eastAsia="Batang"/>
          <w:iCs/>
          <w:color w:val="000000"/>
          <w:kern w:val="2"/>
          <w:sz w:val="22"/>
          <w:szCs w:val="22"/>
        </w:rPr>
      </w:pPr>
      <w:r w:rsidRPr="00CC1A38">
        <w:rPr>
          <w:rFonts w:eastAsia="Batang"/>
          <w:iCs/>
          <w:color w:val="000000"/>
          <w:kern w:val="2"/>
          <w:sz w:val="22"/>
          <w:szCs w:val="22"/>
        </w:rPr>
        <w:t>Overlapping condition is per repetition of the uplink transmission.</w:t>
      </w:r>
    </w:p>
    <w:p w14:paraId="4A020EC8" w14:textId="77777777" w:rsidR="004F33C6" w:rsidRPr="00CC1A38" w:rsidRDefault="004F33C6" w:rsidP="004F33C6">
      <w:pPr>
        <w:numPr>
          <w:ilvl w:val="1"/>
          <w:numId w:val="24"/>
        </w:numPr>
        <w:jc w:val="both"/>
        <w:rPr>
          <w:rFonts w:eastAsia="Batang"/>
          <w:iCs/>
          <w:color w:val="000000"/>
          <w:kern w:val="2"/>
          <w:sz w:val="22"/>
          <w:szCs w:val="22"/>
        </w:rPr>
      </w:pPr>
      <w:r w:rsidRPr="00CC1A38">
        <w:rPr>
          <w:rFonts w:eastAsia="Batang"/>
          <w:iCs/>
          <w:color w:val="000000"/>
          <w:kern w:val="2"/>
          <w:sz w:val="22"/>
          <w:szCs w:val="22"/>
        </w:rPr>
        <w:t>UE is not expected to be scheduled in the non-overlapped cancelled symbols.</w:t>
      </w:r>
    </w:p>
    <w:p w14:paraId="24F56EB8" w14:textId="0BA24B8B" w:rsidR="004F33C6" w:rsidRDefault="004F33C6" w:rsidP="00702BAF">
      <w:pPr>
        <w:pStyle w:val="0Maintext"/>
        <w:spacing w:after="120" w:afterAutospacing="0" w:line="240" w:lineRule="auto"/>
        <w:ind w:firstLine="0"/>
        <w:rPr>
          <w:sz w:val="22"/>
          <w:szCs w:val="22"/>
          <w:lang w:val="en-US" w:eastAsia="zh-CN"/>
        </w:rPr>
      </w:pPr>
    </w:p>
    <w:p w14:paraId="6C38D428" w14:textId="605F3F24" w:rsidR="00D046B5" w:rsidRDefault="00D046B5" w:rsidP="00702BAF">
      <w:pPr>
        <w:pStyle w:val="0Maintext"/>
        <w:spacing w:after="120" w:afterAutospacing="0" w:line="240" w:lineRule="auto"/>
        <w:ind w:firstLine="0"/>
        <w:rPr>
          <w:sz w:val="22"/>
          <w:szCs w:val="22"/>
          <w:lang w:val="en-US" w:eastAsia="zh-CN"/>
        </w:rPr>
      </w:pPr>
      <w:r>
        <w:rPr>
          <w:sz w:val="22"/>
          <w:szCs w:val="22"/>
          <w:lang w:val="en-US" w:eastAsia="zh-CN"/>
        </w:rPr>
        <w:t xml:space="preserve">Another open issue is the exact definition of </w:t>
      </w:r>
      <w:r w:rsidRPr="00950264">
        <w:rPr>
          <w:i/>
          <w:iCs/>
          <w:sz w:val="22"/>
          <w:szCs w:val="22"/>
          <w:lang w:val="en-US" w:eastAsia="zh-CN"/>
        </w:rPr>
        <w:t>T</w:t>
      </w:r>
      <w:r w:rsidRPr="00950264">
        <w:rPr>
          <w:i/>
          <w:iCs/>
          <w:sz w:val="22"/>
          <w:szCs w:val="22"/>
          <w:vertAlign w:val="subscript"/>
          <w:lang w:val="en-US" w:eastAsia="zh-CN"/>
        </w:rPr>
        <w:t>proc,2</w:t>
      </w:r>
      <w:r>
        <w:rPr>
          <w:sz w:val="22"/>
          <w:szCs w:val="22"/>
          <w:lang w:val="en-US" w:eastAsia="zh-CN"/>
        </w:rPr>
        <w:t xml:space="preserve"> in the cancellation timeline.</w:t>
      </w:r>
      <w:r w:rsidR="00AD4E02">
        <w:rPr>
          <w:sz w:val="22"/>
          <w:szCs w:val="22"/>
          <w:lang w:val="en-US" w:eastAsia="zh-CN"/>
        </w:rPr>
        <w:t xml:space="preserve"> In case of a single carrier, it is quite straightforward that </w:t>
      </w:r>
      <w:r w:rsidR="00AD4E02" w:rsidRPr="00950264">
        <w:rPr>
          <w:i/>
          <w:iCs/>
          <w:sz w:val="22"/>
          <w:szCs w:val="22"/>
          <w:lang w:val="en-US" w:eastAsia="zh-CN"/>
        </w:rPr>
        <w:t>T</w:t>
      </w:r>
      <w:r w:rsidR="00AD4E02" w:rsidRPr="00950264">
        <w:rPr>
          <w:i/>
          <w:iCs/>
          <w:sz w:val="22"/>
          <w:szCs w:val="22"/>
          <w:vertAlign w:val="subscript"/>
          <w:lang w:val="en-US" w:eastAsia="zh-CN"/>
        </w:rPr>
        <w:t>proc,2</w:t>
      </w:r>
      <w:r w:rsidR="00AD4E02">
        <w:rPr>
          <w:sz w:val="22"/>
          <w:szCs w:val="22"/>
          <w:lang w:val="en-US" w:eastAsia="zh-CN"/>
        </w:rPr>
        <w:t xml:space="preserve"> should be based on the smaller SCS between the DL and UL. In case of CA, as simultaneous PUCCH and PUSCH transmission on the same CC or different CCs is not supported, we can have the following cases </w:t>
      </w:r>
      <w:r w:rsidR="0059683F">
        <w:rPr>
          <w:sz w:val="22"/>
          <w:szCs w:val="22"/>
          <w:lang w:val="en-US" w:eastAsia="zh-CN"/>
        </w:rPr>
        <w:t xml:space="preserve">(as shown in Figure 3) </w:t>
      </w:r>
      <w:r w:rsidR="00AD4E02">
        <w:rPr>
          <w:sz w:val="22"/>
          <w:szCs w:val="22"/>
          <w:lang w:val="en-US" w:eastAsia="zh-CN"/>
        </w:rPr>
        <w:t>in addition to the cancellation on the same CC:</w:t>
      </w:r>
    </w:p>
    <w:p w14:paraId="2CB8D8F6" w14:textId="3C597FAC" w:rsidR="00AD4E02" w:rsidRDefault="00AD4E02" w:rsidP="00AD4E02">
      <w:pPr>
        <w:pStyle w:val="0Maintext"/>
        <w:numPr>
          <w:ilvl w:val="0"/>
          <w:numId w:val="24"/>
        </w:numPr>
        <w:spacing w:after="120" w:afterAutospacing="0" w:line="240" w:lineRule="auto"/>
        <w:rPr>
          <w:sz w:val="22"/>
          <w:szCs w:val="22"/>
          <w:lang w:val="en-US" w:eastAsia="zh-CN"/>
        </w:rPr>
      </w:pPr>
      <w:r>
        <w:rPr>
          <w:sz w:val="22"/>
          <w:szCs w:val="22"/>
          <w:lang w:val="en-US" w:eastAsia="zh-CN"/>
        </w:rPr>
        <w:t>If a high priority PUCCH is transmitted on a CC, which overlaps in time with PUSCH(s) on other CC(s), the UE needs to cancel the PUSCH(s) on the other CC(s) before the start of the PUCCH.</w:t>
      </w:r>
    </w:p>
    <w:p w14:paraId="5083BA8E" w14:textId="5586125D" w:rsidR="00AD4E02" w:rsidRDefault="00AD4E02" w:rsidP="00AD4E02">
      <w:pPr>
        <w:pStyle w:val="0Maintext"/>
        <w:numPr>
          <w:ilvl w:val="0"/>
          <w:numId w:val="24"/>
        </w:numPr>
        <w:spacing w:after="120" w:afterAutospacing="0" w:line="240" w:lineRule="auto"/>
        <w:rPr>
          <w:sz w:val="22"/>
          <w:szCs w:val="22"/>
          <w:lang w:val="en-US" w:eastAsia="zh-CN"/>
        </w:rPr>
      </w:pPr>
      <w:r>
        <w:rPr>
          <w:sz w:val="22"/>
          <w:szCs w:val="22"/>
          <w:lang w:val="en-US" w:eastAsia="zh-CN"/>
        </w:rPr>
        <w:t>If a high priority PUSCH is transmitted on a CC, which overlaps in time with a low priority PUCCH on another CC, the UE needs to cancel the PUCCH before the start of the PUSCH.</w:t>
      </w:r>
    </w:p>
    <w:p w14:paraId="62DF5587" w14:textId="40031C76" w:rsidR="0059683F" w:rsidRDefault="0059683F" w:rsidP="0059683F">
      <w:pPr>
        <w:pStyle w:val="0Maintext"/>
        <w:spacing w:after="120" w:afterAutospacing="0" w:line="240" w:lineRule="auto"/>
        <w:ind w:firstLine="0"/>
        <w:jc w:val="center"/>
        <w:rPr>
          <w:sz w:val="22"/>
          <w:szCs w:val="22"/>
          <w:lang w:val="en-US" w:eastAsia="zh-CN"/>
        </w:rPr>
      </w:pPr>
      <w:r w:rsidRPr="0059683F">
        <w:rPr>
          <w:noProof/>
          <w:sz w:val="22"/>
          <w:szCs w:val="22"/>
          <w:lang w:val="en-US" w:eastAsia="zh-CN"/>
        </w:rPr>
        <w:drawing>
          <wp:inline distT="0" distB="0" distL="0" distR="0" wp14:anchorId="33B77490" wp14:editId="0324825A">
            <wp:extent cx="4085863" cy="1232244"/>
            <wp:effectExtent l="0" t="0" r="381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28204" cy="1245014"/>
                    </a:xfrm>
                    <a:prstGeom prst="rect">
                      <a:avLst/>
                    </a:prstGeom>
                  </pic:spPr>
                </pic:pic>
              </a:graphicData>
            </a:graphic>
          </wp:inline>
        </w:drawing>
      </w:r>
    </w:p>
    <w:p w14:paraId="76B1A503" w14:textId="16AD84FF" w:rsidR="0059683F" w:rsidRDefault="0059683F" w:rsidP="0059683F">
      <w:pPr>
        <w:pStyle w:val="Caption"/>
        <w:rPr>
          <w:rFonts w:eastAsia="Batang"/>
          <w:iCs/>
          <w:color w:val="000000"/>
          <w:kern w:val="2"/>
          <w:sz w:val="20"/>
          <w:szCs w:val="20"/>
        </w:rPr>
      </w:pPr>
      <w:r>
        <w:t>Figure 3: Intra-UE cross-carrier cancellation scenarios</w:t>
      </w:r>
    </w:p>
    <w:p w14:paraId="137B4ED5" w14:textId="24193CFE" w:rsidR="00AD4E02" w:rsidRDefault="00950264" w:rsidP="00AD4E02">
      <w:pPr>
        <w:pStyle w:val="0Maintext"/>
        <w:spacing w:after="120" w:afterAutospacing="0" w:line="240" w:lineRule="auto"/>
        <w:ind w:firstLine="0"/>
        <w:rPr>
          <w:sz w:val="22"/>
          <w:szCs w:val="22"/>
          <w:lang w:val="en-US" w:eastAsia="zh-CN"/>
        </w:rPr>
      </w:pPr>
      <w:r>
        <w:rPr>
          <w:sz w:val="22"/>
          <w:szCs w:val="22"/>
          <w:lang w:val="en-US" w:eastAsia="zh-CN"/>
        </w:rPr>
        <w:t>In these cases, it would be simpler to define a single minimum cancellation timeline for a high priority transmission to cancel all the low priority transmissions on different CCs, and T</w:t>
      </w:r>
      <w:r w:rsidRPr="00AD4E02">
        <w:rPr>
          <w:sz w:val="22"/>
          <w:szCs w:val="22"/>
          <w:vertAlign w:val="subscript"/>
          <w:lang w:val="en-US" w:eastAsia="zh-CN"/>
        </w:rPr>
        <w:t>proc,2</w:t>
      </w:r>
      <w:r>
        <w:rPr>
          <w:sz w:val="22"/>
          <w:szCs w:val="22"/>
          <w:lang w:val="en-US" w:eastAsia="zh-CN"/>
        </w:rPr>
        <w:t xml:space="preserve"> can be </w:t>
      </w:r>
      <w:r w:rsidR="0059683F">
        <w:rPr>
          <w:sz w:val="22"/>
          <w:szCs w:val="22"/>
          <w:lang w:val="en-US" w:eastAsia="zh-CN"/>
        </w:rPr>
        <w:t xml:space="preserve">calculated </w:t>
      </w:r>
      <w:r>
        <w:rPr>
          <w:sz w:val="22"/>
          <w:szCs w:val="22"/>
          <w:lang w:val="en-US" w:eastAsia="zh-CN"/>
        </w:rPr>
        <w:t>based on the smallest SCS among all the CCs.</w:t>
      </w:r>
    </w:p>
    <w:p w14:paraId="2E2C8AD1" w14:textId="51DC4B38" w:rsidR="00950264" w:rsidRDefault="00950264" w:rsidP="00AD4E02">
      <w:pPr>
        <w:pStyle w:val="0Maintext"/>
        <w:spacing w:after="120" w:afterAutospacing="0" w:line="240" w:lineRule="auto"/>
        <w:ind w:firstLine="0"/>
        <w:rPr>
          <w:b/>
          <w:bCs/>
          <w:sz w:val="22"/>
          <w:szCs w:val="22"/>
          <w:lang w:val="en-US" w:eastAsia="zh-CN"/>
        </w:rPr>
      </w:pPr>
      <w:r w:rsidRPr="00950264">
        <w:rPr>
          <w:b/>
          <w:bCs/>
          <w:sz w:val="22"/>
          <w:szCs w:val="22"/>
          <w:lang w:val="en-US" w:eastAsia="zh-CN"/>
        </w:rPr>
        <w:t xml:space="preserve">Proposal </w:t>
      </w:r>
      <w:r w:rsidR="00B526EB">
        <w:rPr>
          <w:b/>
          <w:bCs/>
          <w:sz w:val="22"/>
          <w:szCs w:val="22"/>
          <w:lang w:val="en-US" w:eastAsia="zh-CN"/>
        </w:rPr>
        <w:t>2</w:t>
      </w:r>
      <w:r w:rsidRPr="00950264">
        <w:rPr>
          <w:b/>
          <w:bCs/>
          <w:sz w:val="22"/>
          <w:szCs w:val="22"/>
          <w:lang w:val="en-US" w:eastAsia="zh-CN"/>
        </w:rPr>
        <w:t xml:space="preserve">: When a dynamically scheduled high priority transmission cancels low priority transmission(s) on one or more CCs, </w:t>
      </w:r>
      <w:r w:rsidRPr="00950264">
        <w:rPr>
          <w:b/>
          <w:bCs/>
          <w:i/>
          <w:iCs/>
          <w:sz w:val="22"/>
          <w:szCs w:val="22"/>
          <w:lang w:val="en-US" w:eastAsia="zh-CN"/>
        </w:rPr>
        <w:t>T</w:t>
      </w:r>
      <w:r w:rsidRPr="00950264">
        <w:rPr>
          <w:b/>
          <w:bCs/>
          <w:i/>
          <w:iCs/>
          <w:sz w:val="22"/>
          <w:szCs w:val="22"/>
          <w:vertAlign w:val="subscript"/>
          <w:lang w:val="en-US" w:eastAsia="zh-CN"/>
        </w:rPr>
        <w:t>proc,2</w:t>
      </w:r>
      <w:r w:rsidRPr="00950264">
        <w:rPr>
          <w:b/>
          <w:bCs/>
          <w:sz w:val="22"/>
          <w:szCs w:val="22"/>
          <w:lang w:val="en-US" w:eastAsia="zh-CN"/>
        </w:rPr>
        <w:t xml:space="preserve"> </w:t>
      </w:r>
      <w:r w:rsidR="0042491A">
        <w:rPr>
          <w:b/>
          <w:bCs/>
          <w:sz w:val="22"/>
          <w:szCs w:val="22"/>
          <w:lang w:val="en-US" w:eastAsia="zh-CN"/>
        </w:rPr>
        <w:t xml:space="preserve">+ </w:t>
      </w:r>
      <w:r w:rsidR="0042491A" w:rsidRPr="00F2594D">
        <w:rPr>
          <w:b/>
          <w:bCs/>
          <w:i/>
          <w:iCs/>
          <w:sz w:val="22"/>
          <w:szCs w:val="22"/>
          <w:lang w:val="en-US" w:eastAsia="zh-CN"/>
        </w:rPr>
        <w:t>d1</w:t>
      </w:r>
      <w:r w:rsidR="0042491A">
        <w:rPr>
          <w:b/>
          <w:bCs/>
          <w:sz w:val="22"/>
          <w:szCs w:val="22"/>
          <w:lang w:val="en-US" w:eastAsia="zh-CN"/>
        </w:rPr>
        <w:t xml:space="preserve"> </w:t>
      </w:r>
      <w:r w:rsidRPr="00950264">
        <w:rPr>
          <w:b/>
          <w:bCs/>
          <w:sz w:val="22"/>
          <w:szCs w:val="22"/>
          <w:lang w:val="en-US" w:eastAsia="zh-CN"/>
        </w:rPr>
        <w:t xml:space="preserve">is calculated based on the smallest SCS among the SCS of the DL CC that schedules the high priority transmission, and the SCSs of the UL CC(s) with the </w:t>
      </w:r>
      <w:r w:rsidR="00546CF4">
        <w:rPr>
          <w:b/>
          <w:bCs/>
          <w:sz w:val="22"/>
          <w:szCs w:val="22"/>
          <w:lang w:val="en-US" w:eastAsia="zh-CN"/>
        </w:rPr>
        <w:t xml:space="preserve">cancelled </w:t>
      </w:r>
      <w:r w:rsidRPr="00546CF4">
        <w:rPr>
          <w:b/>
          <w:bCs/>
          <w:sz w:val="22"/>
          <w:szCs w:val="22"/>
          <w:lang w:val="en-US" w:eastAsia="zh-CN"/>
        </w:rPr>
        <w:t>low priority</w:t>
      </w:r>
      <w:r w:rsidRPr="00950264">
        <w:rPr>
          <w:b/>
          <w:bCs/>
          <w:sz w:val="22"/>
          <w:szCs w:val="22"/>
          <w:lang w:val="en-US" w:eastAsia="zh-CN"/>
        </w:rPr>
        <w:t xml:space="preserve"> transmission(s).</w:t>
      </w:r>
      <w:r w:rsidR="00AB0CDF">
        <w:rPr>
          <w:b/>
          <w:bCs/>
          <w:sz w:val="22"/>
          <w:szCs w:val="22"/>
          <w:lang w:val="en-US" w:eastAsia="zh-CN"/>
        </w:rPr>
        <w:t xml:space="preserve"> </w:t>
      </w:r>
    </w:p>
    <w:p w14:paraId="6CE4DC77" w14:textId="77777777" w:rsidR="0042491A" w:rsidRPr="00950264" w:rsidRDefault="0042491A" w:rsidP="00AD4E02">
      <w:pPr>
        <w:pStyle w:val="0Maintext"/>
        <w:spacing w:after="120" w:afterAutospacing="0" w:line="240" w:lineRule="auto"/>
        <w:ind w:firstLine="0"/>
        <w:rPr>
          <w:b/>
          <w:bCs/>
          <w:sz w:val="22"/>
          <w:szCs w:val="22"/>
          <w:lang w:val="en-US" w:eastAsia="zh-CN"/>
        </w:rPr>
      </w:pPr>
    </w:p>
    <w:p w14:paraId="022777CA" w14:textId="77777777" w:rsidR="00041988" w:rsidRDefault="00F474AC" w:rsidP="00702BAF">
      <w:pPr>
        <w:pStyle w:val="Heading1"/>
        <w:jc w:val="both"/>
      </w:pPr>
      <w:r>
        <w:t>Type I HARQ-ACK codebook for sub-slot HARQ ACK</w:t>
      </w:r>
    </w:p>
    <w:p w14:paraId="02B9B227" w14:textId="0B3E752B" w:rsidR="00F474AC" w:rsidRPr="00112818" w:rsidRDefault="00B526EB" w:rsidP="00F474AC">
      <w:pPr>
        <w:tabs>
          <w:tab w:val="left" w:pos="640"/>
        </w:tabs>
        <w:jc w:val="both"/>
        <w:rPr>
          <w:rFonts w:eastAsia="Batang"/>
          <w:iCs/>
          <w:color w:val="000000"/>
          <w:kern w:val="2"/>
          <w:sz w:val="22"/>
          <w:szCs w:val="22"/>
        </w:rPr>
      </w:pPr>
      <w:r>
        <w:rPr>
          <w:rFonts w:eastAsia="Batang"/>
          <w:iCs/>
          <w:color w:val="000000"/>
          <w:kern w:val="2"/>
          <w:sz w:val="22"/>
          <w:szCs w:val="22"/>
        </w:rPr>
        <w:t>We need</w:t>
      </w:r>
      <w:r w:rsidR="00F474AC" w:rsidRPr="00112818">
        <w:rPr>
          <w:rFonts w:eastAsia="Batang"/>
          <w:iCs/>
          <w:color w:val="000000"/>
          <w:kern w:val="2"/>
          <w:sz w:val="22"/>
          <w:szCs w:val="22"/>
        </w:rPr>
        <w:t xml:space="preserve"> to finalize the decision on the applicability of Type I HARQ-ACK codebook for sub-slot HARQ-ACK feedback procedure.</w:t>
      </w:r>
    </w:p>
    <w:p w14:paraId="3ADD7693" w14:textId="77777777" w:rsidR="00F474AC" w:rsidRPr="00112818" w:rsidRDefault="00F474AC" w:rsidP="00F474AC">
      <w:pPr>
        <w:tabs>
          <w:tab w:val="left" w:pos="640"/>
        </w:tabs>
        <w:jc w:val="both"/>
        <w:rPr>
          <w:rFonts w:eastAsia="Batang"/>
          <w:iCs/>
          <w:color w:val="000000"/>
          <w:kern w:val="2"/>
          <w:sz w:val="22"/>
          <w:szCs w:val="22"/>
        </w:rPr>
      </w:pPr>
    </w:p>
    <w:p w14:paraId="286D5765" w14:textId="77777777" w:rsidR="00112818" w:rsidRPr="00112818" w:rsidRDefault="00F474AC" w:rsidP="00F474AC">
      <w:pPr>
        <w:tabs>
          <w:tab w:val="left" w:pos="640"/>
        </w:tabs>
        <w:jc w:val="both"/>
        <w:rPr>
          <w:rFonts w:eastAsia="Batang"/>
          <w:iCs/>
          <w:color w:val="000000"/>
          <w:kern w:val="2"/>
          <w:sz w:val="22"/>
          <w:szCs w:val="22"/>
        </w:rPr>
      </w:pPr>
      <w:r w:rsidRPr="00112818">
        <w:rPr>
          <w:rFonts w:eastAsia="Batang"/>
          <w:iCs/>
          <w:color w:val="000000"/>
          <w:kern w:val="2"/>
          <w:sz w:val="22"/>
          <w:szCs w:val="22"/>
        </w:rPr>
        <w:lastRenderedPageBreak/>
        <w:t xml:space="preserve">In NR Rel-15, both Type-1(semi-static) and Type-2 (dynamic) HARQ-ACK codebooks are supported. For the semi-static HARQ-ACK codebook, the UE reports the HARQ-ACK for all potential PDSCH transmissions. The use of the semi-static codebook ensures that in the case of missed DCI, a negative acknowledgment is provided to the gNB, which can retransmit the missing transport block which is essential for high-reliability services. However, the fact that there are multiple sub-slots within a slot (up to 7 in the “2-symbol*7” case), could result in a codebook with a very large payload size and increase the PUCCH overhead. Although there are some proposals to reduce the overhead of the semi-static codebook with sub-slot based HARQ-ACK codebook construction, down-selecting from the multiple proposals is not feasible in the maintenance phase of Rel-16. </w:t>
      </w:r>
    </w:p>
    <w:p w14:paraId="5E68C70C" w14:textId="77777777" w:rsidR="00112818" w:rsidRPr="00112818" w:rsidRDefault="00112818" w:rsidP="00112818">
      <w:pPr>
        <w:tabs>
          <w:tab w:val="left" w:pos="640"/>
        </w:tabs>
        <w:jc w:val="both"/>
        <w:rPr>
          <w:rFonts w:eastAsia="Batang"/>
          <w:iCs/>
          <w:color w:val="000000"/>
          <w:kern w:val="2"/>
          <w:sz w:val="22"/>
          <w:szCs w:val="22"/>
        </w:rPr>
      </w:pPr>
      <w:r w:rsidRPr="00112818">
        <w:rPr>
          <w:rFonts w:eastAsia="Batang"/>
          <w:iCs/>
          <w:color w:val="000000"/>
          <w:kern w:val="2"/>
          <w:sz w:val="22"/>
          <w:szCs w:val="22"/>
        </w:rPr>
        <w:t xml:space="preserve">For the dynamic codebook, typically unreliability arises from the fact that there could be some missed DCI. </w:t>
      </w:r>
    </w:p>
    <w:p w14:paraId="0FEF4691" w14:textId="77777777" w:rsidR="00112818" w:rsidRPr="00112818" w:rsidRDefault="00112818" w:rsidP="00112818">
      <w:pPr>
        <w:tabs>
          <w:tab w:val="left" w:pos="640"/>
        </w:tabs>
        <w:jc w:val="both"/>
        <w:rPr>
          <w:rFonts w:eastAsia="Batang"/>
          <w:iCs/>
          <w:color w:val="000000"/>
          <w:kern w:val="2"/>
          <w:sz w:val="22"/>
          <w:szCs w:val="22"/>
        </w:rPr>
      </w:pPr>
    </w:p>
    <w:p w14:paraId="44761F3C" w14:textId="74A8EF3F" w:rsidR="00112818" w:rsidRPr="00112818" w:rsidRDefault="00112818" w:rsidP="00112818">
      <w:pPr>
        <w:tabs>
          <w:tab w:val="left" w:pos="640"/>
        </w:tabs>
        <w:jc w:val="both"/>
        <w:rPr>
          <w:rFonts w:eastAsia="Batang"/>
          <w:iCs/>
          <w:color w:val="000000"/>
          <w:kern w:val="2"/>
          <w:sz w:val="22"/>
          <w:szCs w:val="22"/>
        </w:rPr>
      </w:pPr>
      <w:r w:rsidRPr="00112818">
        <w:rPr>
          <w:rFonts w:eastAsia="Batang"/>
          <w:iCs/>
          <w:color w:val="000000"/>
          <w:kern w:val="2"/>
          <w:sz w:val="22"/>
          <w:szCs w:val="22"/>
        </w:rPr>
        <w:t xml:space="preserve">However, the use of a compact DCI as designed in DCI Format 2-0 will reduce the probability of a mi-detection due to the increase in reliability of the DCI. As such, the use of a dynamic codebook with sub-slot HARQ-ACK feedback should be sufficient for URLLC transmissions. </w:t>
      </w:r>
    </w:p>
    <w:p w14:paraId="3DE22C20" w14:textId="77777777" w:rsidR="00112818" w:rsidRPr="00112818" w:rsidRDefault="00112818" w:rsidP="00F474AC">
      <w:pPr>
        <w:tabs>
          <w:tab w:val="left" w:pos="640"/>
        </w:tabs>
        <w:jc w:val="both"/>
        <w:rPr>
          <w:rFonts w:eastAsia="Batang"/>
          <w:iCs/>
          <w:color w:val="000000"/>
          <w:kern w:val="2"/>
          <w:sz w:val="22"/>
          <w:szCs w:val="22"/>
        </w:rPr>
      </w:pPr>
    </w:p>
    <w:p w14:paraId="0CFBFB76" w14:textId="0203F8BC" w:rsidR="00F474AC" w:rsidRPr="00112818" w:rsidRDefault="00F474AC" w:rsidP="00F474AC">
      <w:pPr>
        <w:tabs>
          <w:tab w:val="left" w:pos="640"/>
        </w:tabs>
        <w:jc w:val="both"/>
        <w:rPr>
          <w:rFonts w:eastAsia="Batang"/>
          <w:iCs/>
          <w:color w:val="000000"/>
          <w:kern w:val="2"/>
          <w:sz w:val="22"/>
          <w:szCs w:val="22"/>
        </w:rPr>
      </w:pPr>
      <w:r w:rsidRPr="00112818">
        <w:rPr>
          <w:rFonts w:eastAsia="Batang"/>
          <w:iCs/>
          <w:color w:val="000000"/>
          <w:kern w:val="2"/>
          <w:sz w:val="22"/>
          <w:szCs w:val="22"/>
        </w:rPr>
        <w:t xml:space="preserve">Finally, in the objectives for Rel-17 IIOT/URLLC enhancements </w:t>
      </w:r>
      <w:r w:rsidRPr="00112818">
        <w:rPr>
          <w:rFonts w:eastAsia="Batang"/>
          <w:iCs/>
          <w:color w:val="000000"/>
          <w:kern w:val="2"/>
          <w:sz w:val="22"/>
          <w:szCs w:val="22"/>
        </w:rPr>
        <w:fldChar w:fldCharType="begin"/>
      </w:r>
      <w:r w:rsidRPr="00112818">
        <w:rPr>
          <w:rFonts w:eastAsia="Batang"/>
          <w:iCs/>
          <w:color w:val="000000"/>
          <w:kern w:val="2"/>
          <w:sz w:val="22"/>
          <w:szCs w:val="22"/>
        </w:rPr>
        <w:instrText xml:space="preserve"> REF _Ref37299053 \r \h </w:instrText>
      </w:r>
      <w:r w:rsidR="00112818">
        <w:rPr>
          <w:rFonts w:eastAsia="Batang"/>
          <w:iCs/>
          <w:color w:val="000000"/>
          <w:kern w:val="2"/>
          <w:sz w:val="22"/>
          <w:szCs w:val="22"/>
        </w:rPr>
        <w:instrText xml:space="preserve"> \* MERGEFORMAT </w:instrText>
      </w:r>
      <w:r w:rsidRPr="00112818">
        <w:rPr>
          <w:rFonts w:eastAsia="Batang"/>
          <w:iCs/>
          <w:color w:val="000000"/>
          <w:kern w:val="2"/>
          <w:sz w:val="22"/>
          <w:szCs w:val="22"/>
        </w:rPr>
      </w:r>
      <w:r w:rsidRPr="00112818">
        <w:rPr>
          <w:rFonts w:eastAsia="Batang"/>
          <w:iCs/>
          <w:color w:val="000000"/>
          <w:kern w:val="2"/>
          <w:sz w:val="22"/>
          <w:szCs w:val="22"/>
        </w:rPr>
        <w:fldChar w:fldCharType="separate"/>
      </w:r>
      <w:r w:rsidR="00112818" w:rsidRPr="00112818">
        <w:rPr>
          <w:rFonts w:eastAsia="Batang"/>
          <w:iCs/>
          <w:color w:val="000000"/>
          <w:kern w:val="2"/>
          <w:sz w:val="22"/>
          <w:szCs w:val="22"/>
        </w:rPr>
        <w:t>[1]</w:t>
      </w:r>
      <w:r w:rsidRPr="00112818">
        <w:rPr>
          <w:rFonts w:eastAsia="Batang"/>
          <w:iCs/>
          <w:color w:val="000000"/>
          <w:kern w:val="2"/>
          <w:sz w:val="22"/>
          <w:szCs w:val="22"/>
        </w:rPr>
        <w:fldChar w:fldCharType="end"/>
      </w:r>
      <w:r w:rsidRPr="00112818">
        <w:rPr>
          <w:rFonts w:eastAsia="Batang"/>
          <w:iCs/>
          <w:color w:val="000000"/>
          <w:kern w:val="2"/>
          <w:sz w:val="22"/>
          <w:szCs w:val="22"/>
        </w:rPr>
        <w:t>, there is a mandate to study, identify and specify if needed, required Physical Layer feedback enhancements</w:t>
      </w:r>
      <w:r w:rsidRPr="00112818">
        <w:rPr>
          <w:rFonts w:eastAsia="Batang"/>
          <w:b/>
          <w:bCs/>
          <w:iCs/>
          <w:color w:val="000000"/>
          <w:kern w:val="2"/>
          <w:sz w:val="22"/>
          <w:szCs w:val="22"/>
        </w:rPr>
        <w:t xml:space="preserve"> </w:t>
      </w:r>
      <w:r w:rsidRPr="00112818">
        <w:rPr>
          <w:rFonts w:eastAsia="Batang"/>
          <w:iCs/>
          <w:color w:val="000000"/>
          <w:kern w:val="2"/>
          <w:sz w:val="22"/>
          <w:szCs w:val="22"/>
        </w:rPr>
        <w:t>for meeting URLLC requirements covering UE feedback enhancements for HARQ-ACK by RAN1. This mandate can be used to address the issue of Type I HARQ-ACK codebook for sub-slot HARQ-ACK feedback. As such, it should be postponed to Rel-17.</w:t>
      </w:r>
    </w:p>
    <w:p w14:paraId="41A2319C" w14:textId="74B9C469" w:rsidR="00F474AC" w:rsidRPr="00112818" w:rsidRDefault="00F474AC" w:rsidP="00F474AC">
      <w:pPr>
        <w:tabs>
          <w:tab w:val="left" w:pos="640"/>
        </w:tabs>
        <w:jc w:val="both"/>
        <w:rPr>
          <w:rFonts w:eastAsia="Batang"/>
          <w:iCs/>
          <w:color w:val="000000"/>
          <w:kern w:val="2"/>
          <w:sz w:val="22"/>
          <w:szCs w:val="22"/>
        </w:rPr>
      </w:pPr>
    </w:p>
    <w:p w14:paraId="5638445E" w14:textId="69A41931" w:rsidR="00112818" w:rsidRPr="00F2594D" w:rsidRDefault="00380980" w:rsidP="00F474AC">
      <w:pPr>
        <w:tabs>
          <w:tab w:val="left" w:pos="640"/>
        </w:tabs>
        <w:jc w:val="both"/>
        <w:rPr>
          <w:rFonts w:eastAsia="Batang"/>
          <w:b/>
          <w:bCs/>
          <w:iCs/>
          <w:color w:val="000000"/>
          <w:kern w:val="2"/>
          <w:sz w:val="22"/>
          <w:szCs w:val="22"/>
        </w:rPr>
      </w:pPr>
      <w:r w:rsidRPr="00546CF4">
        <w:rPr>
          <w:rFonts w:eastAsia="Batang"/>
          <w:b/>
          <w:bCs/>
          <w:iCs/>
          <w:color w:val="000000"/>
          <w:kern w:val="2"/>
          <w:sz w:val="22"/>
          <w:szCs w:val="22"/>
        </w:rPr>
        <w:t xml:space="preserve">Proposal </w:t>
      </w:r>
      <w:r w:rsidR="00B526EB" w:rsidRPr="00546CF4">
        <w:rPr>
          <w:rFonts w:eastAsia="Batang"/>
          <w:b/>
          <w:bCs/>
          <w:iCs/>
          <w:color w:val="000000"/>
          <w:kern w:val="2"/>
          <w:sz w:val="22"/>
          <w:szCs w:val="22"/>
        </w:rPr>
        <w:t>3</w:t>
      </w:r>
      <w:r w:rsidRPr="00546CF4">
        <w:rPr>
          <w:rFonts w:eastAsia="Batang"/>
          <w:b/>
          <w:bCs/>
          <w:iCs/>
          <w:color w:val="000000"/>
          <w:kern w:val="2"/>
          <w:sz w:val="22"/>
          <w:szCs w:val="22"/>
        </w:rPr>
        <w:t>: Type-1 HARQ-ACK codebook is not supported for sub-slot based HARQ-ACK feedback in Rel-16.</w:t>
      </w:r>
    </w:p>
    <w:p w14:paraId="76ADCEFF" w14:textId="46A93940" w:rsidR="00380980" w:rsidRDefault="00380980" w:rsidP="00F474AC">
      <w:pPr>
        <w:tabs>
          <w:tab w:val="left" w:pos="640"/>
        </w:tabs>
        <w:jc w:val="both"/>
        <w:rPr>
          <w:rFonts w:eastAsia="Batang"/>
          <w:iCs/>
          <w:color w:val="000000"/>
          <w:kern w:val="2"/>
          <w:sz w:val="20"/>
          <w:szCs w:val="20"/>
        </w:rPr>
      </w:pPr>
    </w:p>
    <w:p w14:paraId="2164D009" w14:textId="7B1B00E6" w:rsidR="00F474AC" w:rsidRDefault="00F474AC" w:rsidP="00F474AC">
      <w:pPr>
        <w:pStyle w:val="Heading1"/>
        <w:jc w:val="both"/>
      </w:pPr>
      <w:r>
        <w:t>UCI Multiplexing</w:t>
      </w:r>
    </w:p>
    <w:p w14:paraId="5D1346E3" w14:textId="7A856610" w:rsidR="00380980" w:rsidRPr="00112818" w:rsidRDefault="00F474AC" w:rsidP="00F474AC">
      <w:pPr>
        <w:jc w:val="both"/>
        <w:rPr>
          <w:rFonts w:eastAsia="Batang"/>
          <w:iCs/>
          <w:color w:val="000000"/>
          <w:kern w:val="2"/>
          <w:sz w:val="22"/>
          <w:szCs w:val="22"/>
        </w:rPr>
      </w:pPr>
      <w:r w:rsidRPr="00112818">
        <w:rPr>
          <w:rFonts w:eastAsia="Batang"/>
          <w:iCs/>
          <w:color w:val="000000"/>
          <w:kern w:val="2"/>
          <w:sz w:val="22"/>
          <w:szCs w:val="22"/>
        </w:rPr>
        <w:t>Th</w:t>
      </w:r>
      <w:r w:rsidR="00C110AC">
        <w:rPr>
          <w:rFonts w:eastAsia="Batang"/>
          <w:iCs/>
          <w:color w:val="000000"/>
          <w:kern w:val="2"/>
          <w:sz w:val="22"/>
          <w:szCs w:val="22"/>
        </w:rPr>
        <w:t>is</w:t>
      </w:r>
      <w:r w:rsidRPr="00112818">
        <w:rPr>
          <w:rFonts w:eastAsia="Batang"/>
          <w:iCs/>
          <w:color w:val="000000"/>
          <w:kern w:val="2"/>
          <w:sz w:val="22"/>
          <w:szCs w:val="22"/>
        </w:rPr>
        <w:t xml:space="preserve"> issue has to do with UCI multiplexing in the case that mo</w:t>
      </w:r>
      <w:r w:rsidR="00380980" w:rsidRPr="00112818">
        <w:rPr>
          <w:rFonts w:eastAsia="Batang"/>
          <w:iCs/>
          <w:color w:val="000000"/>
          <w:kern w:val="2"/>
          <w:sz w:val="22"/>
          <w:szCs w:val="22"/>
        </w:rPr>
        <w:t>re than one PUCCH carrying HARQ-ACK overlap</w:t>
      </w:r>
      <w:r w:rsidRPr="00112818">
        <w:rPr>
          <w:rFonts w:eastAsia="Batang"/>
          <w:iCs/>
          <w:color w:val="000000"/>
          <w:kern w:val="2"/>
          <w:sz w:val="22"/>
          <w:szCs w:val="22"/>
        </w:rPr>
        <w:t>s</w:t>
      </w:r>
      <w:r w:rsidR="00380980" w:rsidRPr="00112818">
        <w:rPr>
          <w:rFonts w:eastAsia="Batang"/>
          <w:iCs/>
          <w:color w:val="000000"/>
          <w:kern w:val="2"/>
          <w:sz w:val="22"/>
          <w:szCs w:val="22"/>
        </w:rPr>
        <w:t xml:space="preserve"> with a PUSCH</w:t>
      </w:r>
      <w:r w:rsidRPr="00112818">
        <w:rPr>
          <w:rFonts w:eastAsia="Batang"/>
          <w:iCs/>
          <w:color w:val="000000"/>
          <w:kern w:val="2"/>
          <w:sz w:val="22"/>
          <w:szCs w:val="22"/>
        </w:rPr>
        <w:t xml:space="preserve">, </w:t>
      </w:r>
      <w:r w:rsidR="00C110AC">
        <w:rPr>
          <w:rFonts w:eastAsia="Batang"/>
          <w:iCs/>
          <w:color w:val="000000"/>
          <w:kern w:val="2"/>
          <w:sz w:val="22"/>
          <w:szCs w:val="22"/>
        </w:rPr>
        <w:t xml:space="preserve">for which </w:t>
      </w:r>
      <w:r w:rsidRPr="00112818">
        <w:rPr>
          <w:rFonts w:eastAsia="Batang"/>
          <w:iCs/>
          <w:color w:val="000000"/>
          <w:kern w:val="2"/>
          <w:sz w:val="22"/>
          <w:szCs w:val="22"/>
        </w:rPr>
        <w:t xml:space="preserve">the resulting behavior needs to be specified. This is illustrated below in </w:t>
      </w:r>
      <w:r w:rsidRPr="00112818">
        <w:rPr>
          <w:rFonts w:eastAsia="Batang"/>
          <w:iCs/>
          <w:color w:val="000000"/>
          <w:kern w:val="2"/>
          <w:sz w:val="22"/>
          <w:szCs w:val="22"/>
        </w:rPr>
        <w:fldChar w:fldCharType="begin"/>
      </w:r>
      <w:r w:rsidRPr="00112818">
        <w:rPr>
          <w:rFonts w:eastAsia="Batang"/>
          <w:iCs/>
          <w:color w:val="000000"/>
          <w:kern w:val="2"/>
          <w:sz w:val="22"/>
          <w:szCs w:val="22"/>
        </w:rPr>
        <w:instrText xml:space="preserve"> REF _Ref37297334 \h  \* MERGEFORMAT </w:instrText>
      </w:r>
      <w:r w:rsidRPr="00112818">
        <w:rPr>
          <w:rFonts w:eastAsia="Batang"/>
          <w:iCs/>
          <w:color w:val="000000"/>
          <w:kern w:val="2"/>
          <w:sz w:val="22"/>
          <w:szCs w:val="22"/>
        </w:rPr>
      </w:r>
      <w:r w:rsidRPr="00112818">
        <w:rPr>
          <w:rFonts w:eastAsia="Batang"/>
          <w:iCs/>
          <w:color w:val="000000"/>
          <w:kern w:val="2"/>
          <w:sz w:val="22"/>
          <w:szCs w:val="22"/>
        </w:rPr>
        <w:fldChar w:fldCharType="separate"/>
      </w:r>
      <w:r w:rsidR="00112818" w:rsidRPr="00112818">
        <w:rPr>
          <w:sz w:val="22"/>
          <w:szCs w:val="22"/>
        </w:rPr>
        <w:t xml:space="preserve">Figure </w:t>
      </w:r>
      <w:r w:rsidR="00112818" w:rsidRPr="00112818">
        <w:rPr>
          <w:noProof/>
          <w:sz w:val="22"/>
          <w:szCs w:val="22"/>
        </w:rPr>
        <w:t>1</w:t>
      </w:r>
      <w:r w:rsidRPr="00112818">
        <w:rPr>
          <w:rFonts w:eastAsia="Batang"/>
          <w:iCs/>
          <w:color w:val="000000"/>
          <w:kern w:val="2"/>
          <w:sz w:val="22"/>
          <w:szCs w:val="22"/>
        </w:rPr>
        <w:fldChar w:fldCharType="end"/>
      </w:r>
      <w:r w:rsidRPr="00112818">
        <w:rPr>
          <w:rFonts w:eastAsia="Batang"/>
          <w:iCs/>
          <w:color w:val="000000"/>
          <w:kern w:val="2"/>
          <w:sz w:val="22"/>
          <w:szCs w:val="22"/>
        </w:rPr>
        <w:t xml:space="preserve">. </w:t>
      </w:r>
    </w:p>
    <w:p w14:paraId="4B26A4FB" w14:textId="55FA3CBA" w:rsidR="00380980" w:rsidRPr="00112818" w:rsidRDefault="00380980" w:rsidP="00F474AC">
      <w:pPr>
        <w:tabs>
          <w:tab w:val="left" w:pos="640"/>
        </w:tabs>
        <w:jc w:val="both"/>
        <w:rPr>
          <w:rFonts w:eastAsia="Batang"/>
          <w:iCs/>
          <w:color w:val="000000"/>
          <w:kern w:val="2"/>
          <w:sz w:val="22"/>
          <w:szCs w:val="22"/>
        </w:rPr>
      </w:pPr>
    </w:p>
    <w:p w14:paraId="7FB9E73E" w14:textId="77777777" w:rsidR="00F474AC" w:rsidRPr="00112818" w:rsidRDefault="00F474AC" w:rsidP="00F474AC">
      <w:pPr>
        <w:keepNext/>
        <w:tabs>
          <w:tab w:val="left" w:pos="640"/>
        </w:tabs>
        <w:jc w:val="center"/>
        <w:rPr>
          <w:sz w:val="22"/>
          <w:szCs w:val="22"/>
        </w:rPr>
      </w:pPr>
      <w:r w:rsidRPr="00112818">
        <w:rPr>
          <w:rFonts w:eastAsia="Batang"/>
          <w:iCs/>
          <w:noProof/>
          <w:color w:val="000000"/>
          <w:kern w:val="2"/>
          <w:sz w:val="22"/>
          <w:szCs w:val="22"/>
        </w:rPr>
        <w:drawing>
          <wp:inline distT="0" distB="0" distL="0" distR="0" wp14:anchorId="23C8469F" wp14:editId="1360361C">
            <wp:extent cx="4575095" cy="53054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1336" cy="537071"/>
                    </a:xfrm>
                    <a:prstGeom prst="rect">
                      <a:avLst/>
                    </a:prstGeom>
                  </pic:spPr>
                </pic:pic>
              </a:graphicData>
            </a:graphic>
          </wp:inline>
        </w:drawing>
      </w:r>
    </w:p>
    <w:p w14:paraId="7BF8852E" w14:textId="1B9EB2F2" w:rsidR="002C656D" w:rsidRPr="00112818" w:rsidRDefault="00F474AC" w:rsidP="00F474AC">
      <w:pPr>
        <w:pStyle w:val="Caption"/>
        <w:rPr>
          <w:rFonts w:eastAsia="Batang"/>
          <w:iCs/>
          <w:color w:val="000000"/>
          <w:kern w:val="2"/>
          <w:sz w:val="22"/>
          <w:szCs w:val="22"/>
        </w:rPr>
      </w:pPr>
      <w:bookmarkStart w:id="1" w:name="_Ref37297334"/>
      <w:r w:rsidRPr="00112818">
        <w:rPr>
          <w:sz w:val="22"/>
          <w:szCs w:val="22"/>
        </w:rPr>
        <w:t xml:space="preserve">Figure </w:t>
      </w:r>
      <w:r w:rsidR="00E1301D" w:rsidRPr="00112818">
        <w:rPr>
          <w:sz w:val="22"/>
          <w:szCs w:val="22"/>
        </w:rPr>
        <w:fldChar w:fldCharType="begin"/>
      </w:r>
      <w:r w:rsidR="00E1301D" w:rsidRPr="00112818">
        <w:rPr>
          <w:sz w:val="22"/>
          <w:szCs w:val="22"/>
        </w:rPr>
        <w:instrText xml:space="preserve"> SEQ Figure \* ARABIC </w:instrText>
      </w:r>
      <w:r w:rsidR="00E1301D" w:rsidRPr="00112818">
        <w:rPr>
          <w:sz w:val="22"/>
          <w:szCs w:val="22"/>
        </w:rPr>
        <w:fldChar w:fldCharType="separate"/>
      </w:r>
      <w:r w:rsidR="00112818" w:rsidRPr="00112818">
        <w:rPr>
          <w:noProof/>
          <w:sz w:val="22"/>
          <w:szCs w:val="22"/>
        </w:rPr>
        <w:t>1</w:t>
      </w:r>
      <w:r w:rsidR="00E1301D" w:rsidRPr="00112818">
        <w:rPr>
          <w:noProof/>
          <w:sz w:val="22"/>
          <w:szCs w:val="22"/>
        </w:rPr>
        <w:fldChar w:fldCharType="end"/>
      </w:r>
      <w:bookmarkEnd w:id="1"/>
      <w:r w:rsidRPr="00112818">
        <w:rPr>
          <w:sz w:val="22"/>
          <w:szCs w:val="22"/>
        </w:rPr>
        <w:t>: PUSCH overlapped with multiple PUCCHs of the same priority.</w:t>
      </w:r>
    </w:p>
    <w:p w14:paraId="73682FD9" w14:textId="7E2DE605" w:rsidR="00380980" w:rsidRPr="00CC1A38" w:rsidRDefault="00F474AC" w:rsidP="00F474AC">
      <w:pPr>
        <w:tabs>
          <w:tab w:val="left" w:pos="640"/>
        </w:tabs>
        <w:jc w:val="both"/>
        <w:rPr>
          <w:rFonts w:eastAsia="Batang"/>
          <w:iCs/>
          <w:color w:val="000000"/>
          <w:kern w:val="2"/>
          <w:sz w:val="22"/>
          <w:szCs w:val="22"/>
        </w:rPr>
      </w:pPr>
      <w:r w:rsidRPr="00CC1A38">
        <w:rPr>
          <w:rFonts w:eastAsia="Batang"/>
          <w:iCs/>
          <w:color w:val="000000"/>
          <w:kern w:val="2"/>
          <w:sz w:val="22"/>
          <w:szCs w:val="22"/>
        </w:rPr>
        <w:t xml:space="preserve">The options are to allow some level of multiplexing provided that timing limits are satisfied i.e. the UE is able to identify that the HARQ-ACK and PUSCH should be multiplexed early enough to be able to construct the multiplexed signal and transmit it. This requires specification of the timelines and the behavior if the timelines are not satisfied. There are also issues that arise based on the length of the </w:t>
      </w:r>
      <w:r w:rsidR="00112818" w:rsidRPr="00CC1A38">
        <w:rPr>
          <w:rFonts w:eastAsia="Batang"/>
          <w:iCs/>
          <w:color w:val="000000"/>
          <w:kern w:val="2"/>
          <w:sz w:val="22"/>
          <w:szCs w:val="22"/>
        </w:rPr>
        <w:t>PUSCH</w:t>
      </w:r>
      <w:r w:rsidRPr="00CC1A38">
        <w:rPr>
          <w:rFonts w:eastAsia="Batang"/>
          <w:iCs/>
          <w:color w:val="000000"/>
          <w:kern w:val="2"/>
          <w:sz w:val="22"/>
          <w:szCs w:val="22"/>
        </w:rPr>
        <w:t xml:space="preserve"> transmission compared to the HARQ-ACK transmission given that the HARQ-ACK transmission should arrive at the gNB and be processed relatively quickl</w:t>
      </w:r>
      <w:r w:rsidR="00112818" w:rsidRPr="00CC1A38">
        <w:rPr>
          <w:rFonts w:eastAsia="Batang"/>
          <w:iCs/>
          <w:color w:val="000000"/>
          <w:kern w:val="2"/>
          <w:sz w:val="22"/>
          <w:szCs w:val="22"/>
        </w:rPr>
        <w:t xml:space="preserve">y and an issue with how many sub-slots should be multiplexed with a single PUSCH. </w:t>
      </w:r>
      <w:r w:rsidRPr="00CC1A38">
        <w:rPr>
          <w:rFonts w:eastAsia="Batang"/>
          <w:iCs/>
          <w:color w:val="000000"/>
          <w:kern w:val="2"/>
          <w:sz w:val="22"/>
          <w:szCs w:val="22"/>
        </w:rPr>
        <w:t xml:space="preserve">As such, we propose that this be treated as an error case and the gNB not allow this scenario to occur. </w:t>
      </w:r>
    </w:p>
    <w:p w14:paraId="7AA94992" w14:textId="77777777" w:rsidR="00380980" w:rsidRPr="00CC1A38" w:rsidRDefault="00380980" w:rsidP="00F474AC">
      <w:pPr>
        <w:tabs>
          <w:tab w:val="left" w:pos="640"/>
        </w:tabs>
        <w:jc w:val="both"/>
        <w:rPr>
          <w:rFonts w:eastAsia="Batang"/>
          <w:iCs/>
          <w:color w:val="000000"/>
          <w:kern w:val="2"/>
          <w:sz w:val="22"/>
          <w:szCs w:val="22"/>
        </w:rPr>
      </w:pPr>
    </w:p>
    <w:p w14:paraId="717C1128" w14:textId="2F625002" w:rsidR="00104EEB" w:rsidRPr="00F2594D" w:rsidRDefault="00380980" w:rsidP="00F2594D">
      <w:pPr>
        <w:tabs>
          <w:tab w:val="left" w:pos="640"/>
        </w:tabs>
        <w:jc w:val="both"/>
        <w:rPr>
          <w:rFonts w:eastAsia="Batang"/>
          <w:b/>
          <w:bCs/>
          <w:iCs/>
          <w:color w:val="000000"/>
          <w:kern w:val="2"/>
          <w:sz w:val="22"/>
          <w:szCs w:val="22"/>
        </w:rPr>
      </w:pPr>
      <w:r w:rsidRPr="00F2594D">
        <w:rPr>
          <w:rFonts w:eastAsia="Batang"/>
          <w:b/>
          <w:bCs/>
          <w:iCs/>
          <w:color w:val="000000"/>
          <w:kern w:val="2"/>
          <w:sz w:val="22"/>
          <w:szCs w:val="22"/>
        </w:rPr>
        <w:t xml:space="preserve">Proposal </w:t>
      </w:r>
      <w:r w:rsidR="00B526EB" w:rsidRPr="00F2594D">
        <w:rPr>
          <w:rFonts w:eastAsia="Batang"/>
          <w:b/>
          <w:bCs/>
          <w:iCs/>
          <w:color w:val="000000"/>
          <w:kern w:val="2"/>
          <w:sz w:val="22"/>
          <w:szCs w:val="22"/>
        </w:rPr>
        <w:t>4</w:t>
      </w:r>
      <w:r w:rsidRPr="00F2594D">
        <w:rPr>
          <w:rFonts w:eastAsia="Batang"/>
          <w:b/>
          <w:bCs/>
          <w:iCs/>
          <w:color w:val="000000"/>
          <w:kern w:val="2"/>
          <w:sz w:val="22"/>
          <w:szCs w:val="22"/>
        </w:rPr>
        <w:t xml:space="preserve">: </w:t>
      </w:r>
      <w:r w:rsidR="00F474AC" w:rsidRPr="00F2594D">
        <w:rPr>
          <w:rFonts w:eastAsia="Batang"/>
          <w:b/>
          <w:bCs/>
          <w:iCs/>
          <w:color w:val="000000"/>
          <w:kern w:val="2"/>
          <w:sz w:val="22"/>
          <w:szCs w:val="22"/>
        </w:rPr>
        <w:t xml:space="preserve">PUSCH overlapped with multiple PUCCHs </w:t>
      </w:r>
      <w:r w:rsidR="00C110AC" w:rsidRPr="00F2594D">
        <w:rPr>
          <w:rFonts w:eastAsia="Batang"/>
          <w:b/>
          <w:bCs/>
          <w:iCs/>
          <w:color w:val="000000"/>
          <w:kern w:val="2"/>
          <w:sz w:val="22"/>
          <w:szCs w:val="22"/>
        </w:rPr>
        <w:t>carrying HARQ-ACK</w:t>
      </w:r>
      <w:r w:rsidR="00F474AC" w:rsidRPr="00F2594D">
        <w:rPr>
          <w:rFonts w:eastAsia="Batang"/>
          <w:b/>
          <w:bCs/>
          <w:iCs/>
          <w:color w:val="000000"/>
          <w:kern w:val="2"/>
          <w:sz w:val="22"/>
          <w:szCs w:val="22"/>
        </w:rPr>
        <w:t xml:space="preserve"> should be t</w:t>
      </w:r>
      <w:r w:rsidRPr="00F2594D">
        <w:rPr>
          <w:rFonts w:eastAsia="Batang"/>
          <w:b/>
          <w:bCs/>
          <w:iCs/>
          <w:color w:val="000000"/>
          <w:kern w:val="2"/>
          <w:sz w:val="22"/>
          <w:szCs w:val="22"/>
        </w:rPr>
        <w:t>reat</w:t>
      </w:r>
      <w:r w:rsidR="00F474AC" w:rsidRPr="00F2594D">
        <w:rPr>
          <w:rFonts w:eastAsia="Batang"/>
          <w:b/>
          <w:bCs/>
          <w:iCs/>
          <w:color w:val="000000"/>
          <w:kern w:val="2"/>
          <w:sz w:val="22"/>
          <w:szCs w:val="22"/>
        </w:rPr>
        <w:t xml:space="preserve">ed </w:t>
      </w:r>
      <w:r w:rsidRPr="00F2594D">
        <w:rPr>
          <w:rFonts w:eastAsia="Batang"/>
          <w:b/>
          <w:bCs/>
          <w:iCs/>
          <w:color w:val="000000"/>
          <w:kern w:val="2"/>
          <w:sz w:val="22"/>
          <w:szCs w:val="22"/>
        </w:rPr>
        <w:t xml:space="preserve">as </w:t>
      </w:r>
      <w:r w:rsidR="00F474AC" w:rsidRPr="00F2594D">
        <w:rPr>
          <w:rFonts w:eastAsia="Batang"/>
          <w:b/>
          <w:bCs/>
          <w:iCs/>
          <w:color w:val="000000"/>
          <w:kern w:val="2"/>
          <w:sz w:val="22"/>
          <w:szCs w:val="22"/>
        </w:rPr>
        <w:t xml:space="preserve">an </w:t>
      </w:r>
      <w:r w:rsidRPr="00F2594D">
        <w:rPr>
          <w:rFonts w:eastAsia="Batang"/>
          <w:b/>
          <w:bCs/>
          <w:iCs/>
          <w:color w:val="000000"/>
          <w:kern w:val="2"/>
          <w:sz w:val="22"/>
          <w:szCs w:val="22"/>
        </w:rPr>
        <w:t>error case.</w:t>
      </w:r>
    </w:p>
    <w:p w14:paraId="798B9ADF" w14:textId="45F42CD8" w:rsidR="00D941E0" w:rsidRPr="00D774D0" w:rsidRDefault="00D941E0" w:rsidP="00D941E0"/>
    <w:p w14:paraId="5AF7F5BB" w14:textId="6CA59510" w:rsidR="00ED7653" w:rsidRDefault="00ED7653" w:rsidP="00032FD3">
      <w:pPr>
        <w:pStyle w:val="Heading1"/>
      </w:pPr>
      <w:r>
        <w:lastRenderedPageBreak/>
        <w:t>Conclusion</w:t>
      </w:r>
    </w:p>
    <w:p w14:paraId="2479DF4E" w14:textId="2F2E9C9C"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F2594D">
        <w:rPr>
          <w:sz w:val="22"/>
          <w:szCs w:val="22"/>
          <w:lang w:val="en-US"/>
        </w:rPr>
        <w:t xml:space="preserve">some of </w:t>
      </w:r>
      <w:r w:rsidRPr="00CC1A38">
        <w:rPr>
          <w:sz w:val="22"/>
          <w:szCs w:val="22"/>
          <w:lang w:val="en-US"/>
        </w:rPr>
        <w:t xml:space="preserve">the </w:t>
      </w:r>
      <w:r w:rsidR="00C84FE2" w:rsidRPr="00CC1A38">
        <w:rPr>
          <w:sz w:val="22"/>
          <w:szCs w:val="22"/>
          <w:lang w:val="en-US"/>
        </w:rPr>
        <w:t xml:space="preserve">remaining issues for </w:t>
      </w:r>
      <w:r w:rsidR="00F474AC" w:rsidRPr="00CC1A38">
        <w:rPr>
          <w:sz w:val="22"/>
          <w:szCs w:val="22"/>
          <w:lang w:val="en-US"/>
        </w:rPr>
        <w:t>UCI</w:t>
      </w:r>
      <w:r w:rsidR="00BB761F" w:rsidRPr="00CC1A38">
        <w:rPr>
          <w:sz w:val="22"/>
          <w:szCs w:val="22"/>
          <w:lang w:val="en-US"/>
        </w:rPr>
        <w:t xml:space="preserve"> enhancements in R16 eURLLC</w:t>
      </w:r>
      <w:r w:rsidRPr="00CC1A38">
        <w:rPr>
          <w:sz w:val="22"/>
          <w:szCs w:val="22"/>
          <w:lang w:val="en-US"/>
        </w:rPr>
        <w:t xml:space="preserve">. Based on the discussion, the following proposals have been </w:t>
      </w:r>
      <w:r w:rsidR="009D1C4F" w:rsidRPr="00CC1A38">
        <w:rPr>
          <w:sz w:val="22"/>
          <w:szCs w:val="22"/>
          <w:lang w:val="en-US"/>
        </w:rPr>
        <w:t>made</w:t>
      </w:r>
      <w:r w:rsidRPr="00CC1A38">
        <w:rPr>
          <w:sz w:val="22"/>
          <w:szCs w:val="22"/>
          <w:lang w:val="en-US"/>
        </w:rPr>
        <w:t>:</w:t>
      </w:r>
    </w:p>
    <w:p w14:paraId="15B99D03" w14:textId="77777777" w:rsidR="00344198" w:rsidRPr="004F33C6" w:rsidRDefault="00344198" w:rsidP="00344198">
      <w:pPr>
        <w:pStyle w:val="0Maintext"/>
        <w:spacing w:after="120" w:afterAutospacing="0" w:line="240" w:lineRule="auto"/>
        <w:ind w:firstLine="0"/>
        <w:rPr>
          <w:b/>
          <w:bCs/>
          <w:sz w:val="22"/>
          <w:szCs w:val="22"/>
          <w:lang w:val="en-US" w:eastAsia="zh-CN"/>
        </w:rPr>
      </w:pPr>
      <w:r w:rsidRPr="004F33C6">
        <w:rPr>
          <w:b/>
          <w:bCs/>
          <w:sz w:val="22"/>
          <w:szCs w:val="22"/>
          <w:lang w:val="en-US" w:eastAsia="zh-CN"/>
        </w:rPr>
        <w:t xml:space="preserve">Proposal </w:t>
      </w:r>
      <w:r>
        <w:rPr>
          <w:b/>
          <w:bCs/>
          <w:sz w:val="22"/>
          <w:szCs w:val="22"/>
          <w:lang w:val="en-US" w:eastAsia="zh-CN"/>
        </w:rPr>
        <w:t>1</w:t>
      </w:r>
      <w:r w:rsidRPr="004F33C6">
        <w:rPr>
          <w:b/>
          <w:bCs/>
          <w:sz w:val="22"/>
          <w:szCs w:val="22"/>
          <w:lang w:val="en-US" w:eastAsia="zh-CN"/>
        </w:rPr>
        <w:t>: Update the RAN1#99 agreements as follows:</w:t>
      </w:r>
    </w:p>
    <w:p w14:paraId="0CC93603" w14:textId="77777777" w:rsidR="00344198" w:rsidRPr="00CC1A38" w:rsidRDefault="00344198" w:rsidP="00344198">
      <w:pPr>
        <w:numPr>
          <w:ilvl w:val="0"/>
          <w:numId w:val="24"/>
        </w:numPr>
        <w:jc w:val="both"/>
        <w:rPr>
          <w:rFonts w:eastAsia="Batang"/>
          <w:iCs/>
          <w:color w:val="000000"/>
          <w:kern w:val="2"/>
          <w:sz w:val="22"/>
          <w:szCs w:val="22"/>
        </w:rPr>
      </w:pPr>
      <w:r w:rsidRPr="00CC1A38">
        <w:rPr>
          <w:rFonts w:eastAsia="Batang"/>
          <w:iCs/>
          <w:color w:val="000000"/>
          <w:kern w:val="2"/>
          <w:sz w:val="22"/>
          <w:szCs w:val="22"/>
        </w:rPr>
        <w:t xml:space="preserve">UE is </w:t>
      </w:r>
      <w:r w:rsidRPr="004F33C6">
        <w:rPr>
          <w:rFonts w:eastAsia="Batang"/>
          <w:iCs/>
          <w:color w:val="FF0000"/>
          <w:kern w:val="2"/>
          <w:sz w:val="22"/>
          <w:szCs w:val="22"/>
        </w:rPr>
        <w:t xml:space="preserve">not expected to be scheduled with a high priority transmission by a PDCCH that would overlap with a low priority transmission and starts earlier </w:t>
      </w:r>
      <w:r w:rsidRPr="00D046B5">
        <w:rPr>
          <w:rFonts w:eastAsia="Batang"/>
          <w:iCs/>
          <w:color w:val="FF0000"/>
          <w:kern w:val="2"/>
          <w:sz w:val="22"/>
          <w:szCs w:val="22"/>
        </w:rPr>
        <w:t>than</w:t>
      </w:r>
      <w:r w:rsidRPr="00D046B5">
        <w:rPr>
          <w:rFonts w:eastAsia="Batang"/>
          <w:b/>
          <w:bCs/>
          <w:iCs/>
          <w:color w:val="FF0000"/>
          <w:kern w:val="2"/>
          <w:sz w:val="22"/>
          <w:szCs w:val="22"/>
        </w:rPr>
        <w:t xml:space="preserve"> </w:t>
      </w:r>
      <w:r w:rsidRPr="002D0C8B">
        <w:rPr>
          <w:rFonts w:eastAsia="Batang"/>
          <w:iCs/>
          <w:strike/>
          <w:color w:val="FF0000"/>
          <w:kern w:val="2"/>
          <w:sz w:val="22"/>
          <w:szCs w:val="22"/>
        </w:rPr>
        <w:t>expected to cancel the low-priority UL transmission starting from</w:t>
      </w:r>
      <w:r w:rsidRPr="00CC1A38">
        <w:rPr>
          <w:rFonts w:eastAsia="Batang"/>
          <w:iCs/>
          <w:color w:val="000000"/>
          <w:kern w:val="2"/>
          <w:sz w:val="22"/>
          <w:szCs w:val="22"/>
        </w:rPr>
        <w:t xml:space="preserve"> </w:t>
      </w:r>
      <w:r w:rsidRPr="00CC1A38">
        <w:rPr>
          <w:rFonts w:eastAsia="Batang"/>
          <w:i/>
          <w:iCs/>
          <w:color w:val="000000"/>
          <w:kern w:val="2"/>
          <w:sz w:val="22"/>
          <w:szCs w:val="22"/>
        </w:rPr>
        <w:t>Tproc,2 +d1</w:t>
      </w:r>
      <w:r w:rsidRPr="00CC1A38">
        <w:rPr>
          <w:rFonts w:eastAsia="Batang"/>
          <w:iCs/>
          <w:color w:val="000000"/>
          <w:kern w:val="2"/>
          <w:sz w:val="22"/>
          <w:szCs w:val="22"/>
        </w:rPr>
        <w:t xml:space="preserve"> after the end of the last symbol of the PDCCH scheduling the high-priority transmission. </w:t>
      </w:r>
      <w:r w:rsidRPr="004F33C6">
        <w:rPr>
          <w:rFonts w:eastAsia="Batang"/>
          <w:iCs/>
          <w:color w:val="FF0000"/>
          <w:kern w:val="2"/>
          <w:sz w:val="22"/>
          <w:szCs w:val="22"/>
        </w:rPr>
        <w:t xml:space="preserve">A UE is expected to cancel the low-priority transmission no later than the start of the high-priority transmission. </w:t>
      </w:r>
      <w:r w:rsidRPr="00CC1A38">
        <w:rPr>
          <w:rFonts w:eastAsia="Batang"/>
          <w:i/>
          <w:iCs/>
          <w:color w:val="000000"/>
          <w:kern w:val="2"/>
          <w:sz w:val="22"/>
          <w:szCs w:val="22"/>
        </w:rPr>
        <w:t>d1</w:t>
      </w:r>
      <w:r w:rsidRPr="00CC1A38">
        <w:rPr>
          <w:rFonts w:eastAsia="Batang"/>
          <w:iCs/>
          <w:color w:val="000000"/>
          <w:kern w:val="2"/>
          <w:sz w:val="22"/>
          <w:szCs w:val="22"/>
        </w:rPr>
        <w:t xml:space="preserve"> is time duration of 0, 1, or 2 symbols.</w:t>
      </w:r>
    </w:p>
    <w:p w14:paraId="1E29D43A" w14:textId="77777777" w:rsidR="00344198" w:rsidRPr="00CC1A38" w:rsidRDefault="00344198" w:rsidP="00344198">
      <w:pPr>
        <w:numPr>
          <w:ilvl w:val="1"/>
          <w:numId w:val="24"/>
        </w:numPr>
        <w:jc w:val="both"/>
        <w:rPr>
          <w:rFonts w:eastAsia="Batang"/>
          <w:iCs/>
          <w:color w:val="000000"/>
          <w:kern w:val="2"/>
          <w:sz w:val="22"/>
          <w:szCs w:val="22"/>
        </w:rPr>
      </w:pPr>
      <w:r w:rsidRPr="00CC1A38">
        <w:rPr>
          <w:rFonts w:eastAsia="Batang"/>
          <w:iCs/>
          <w:color w:val="000000"/>
          <w:kern w:val="2"/>
          <w:sz w:val="22"/>
          <w:szCs w:val="22"/>
        </w:rPr>
        <w:t>Tproc,2 corresponds to UE processing time capability for the carrier, and d1 is reported as a UE capability</w:t>
      </w:r>
    </w:p>
    <w:p w14:paraId="45BF8552" w14:textId="77777777" w:rsidR="00344198" w:rsidRPr="00CC1A38" w:rsidRDefault="00344198" w:rsidP="00344198">
      <w:pPr>
        <w:numPr>
          <w:ilvl w:val="1"/>
          <w:numId w:val="24"/>
        </w:numPr>
        <w:jc w:val="both"/>
        <w:rPr>
          <w:rFonts w:eastAsia="Batang"/>
          <w:iCs/>
          <w:color w:val="000000"/>
          <w:kern w:val="2"/>
          <w:sz w:val="22"/>
          <w:szCs w:val="22"/>
        </w:rPr>
      </w:pPr>
      <w:r w:rsidRPr="00CC1A38">
        <w:rPr>
          <w:rFonts w:eastAsia="Batang"/>
          <w:iCs/>
          <w:color w:val="000000"/>
          <w:kern w:val="2"/>
          <w:sz w:val="22"/>
          <w:szCs w:val="22"/>
        </w:rPr>
        <w:t xml:space="preserve">The minimum processing time of the high priority channel is extended by d2 symbols.  </w:t>
      </w:r>
      <w:r w:rsidRPr="00CC1A38">
        <w:rPr>
          <w:rFonts w:eastAsia="Batang"/>
          <w:i/>
          <w:iCs/>
          <w:color w:val="000000"/>
          <w:kern w:val="2"/>
          <w:sz w:val="22"/>
          <w:szCs w:val="22"/>
        </w:rPr>
        <w:t>d2</w:t>
      </w:r>
      <w:r w:rsidRPr="00CC1A38">
        <w:rPr>
          <w:rFonts w:eastAsia="Batang"/>
          <w:iCs/>
          <w:color w:val="000000"/>
          <w:kern w:val="2"/>
          <w:sz w:val="22"/>
          <w:szCs w:val="22"/>
        </w:rPr>
        <w:t xml:space="preserve"> is time duration of 0, 1, or 2 symbols.</w:t>
      </w:r>
    </w:p>
    <w:p w14:paraId="5F6A62DE" w14:textId="77777777" w:rsidR="00344198" w:rsidRPr="00CC1A38" w:rsidRDefault="00344198" w:rsidP="00344198">
      <w:pPr>
        <w:numPr>
          <w:ilvl w:val="2"/>
          <w:numId w:val="24"/>
        </w:numPr>
        <w:jc w:val="both"/>
        <w:rPr>
          <w:rFonts w:eastAsia="Batang"/>
          <w:iCs/>
          <w:color w:val="000000"/>
          <w:kern w:val="2"/>
          <w:sz w:val="22"/>
          <w:szCs w:val="22"/>
        </w:rPr>
      </w:pPr>
      <w:r w:rsidRPr="00CC1A38">
        <w:rPr>
          <w:rFonts w:eastAsia="Batang"/>
          <w:iCs/>
          <w:color w:val="000000"/>
          <w:kern w:val="2"/>
          <w:sz w:val="22"/>
          <w:szCs w:val="22"/>
        </w:rPr>
        <w:t>Overlapping condition is per repetition of the uplink transmission.</w:t>
      </w:r>
    </w:p>
    <w:p w14:paraId="0F5FD4D0" w14:textId="77777777" w:rsidR="00344198" w:rsidRPr="00CC1A38" w:rsidRDefault="00344198" w:rsidP="00344198">
      <w:pPr>
        <w:numPr>
          <w:ilvl w:val="1"/>
          <w:numId w:val="24"/>
        </w:numPr>
        <w:jc w:val="both"/>
        <w:rPr>
          <w:rFonts w:eastAsia="Batang"/>
          <w:iCs/>
          <w:color w:val="000000"/>
          <w:kern w:val="2"/>
          <w:sz w:val="22"/>
          <w:szCs w:val="22"/>
        </w:rPr>
      </w:pPr>
      <w:r w:rsidRPr="00CC1A38">
        <w:rPr>
          <w:rFonts w:eastAsia="Batang"/>
          <w:iCs/>
          <w:color w:val="000000"/>
          <w:kern w:val="2"/>
          <w:sz w:val="22"/>
          <w:szCs w:val="22"/>
        </w:rPr>
        <w:t>UE is not expected to be scheduled in the non-overlapped cancelled symbols.</w:t>
      </w:r>
    </w:p>
    <w:p w14:paraId="4E906D30" w14:textId="00523962" w:rsidR="00344198" w:rsidRDefault="00344198" w:rsidP="009D1C4F">
      <w:pPr>
        <w:pStyle w:val="0Maintext"/>
        <w:spacing w:after="120" w:afterAutospacing="0" w:line="240" w:lineRule="auto"/>
        <w:ind w:firstLine="0"/>
        <w:rPr>
          <w:sz w:val="22"/>
          <w:szCs w:val="22"/>
          <w:lang w:val="en-US"/>
        </w:rPr>
      </w:pPr>
    </w:p>
    <w:p w14:paraId="00332AA0" w14:textId="77777777" w:rsidR="00344198" w:rsidRDefault="00344198" w:rsidP="00344198">
      <w:pPr>
        <w:pStyle w:val="0Maintext"/>
        <w:spacing w:after="120" w:afterAutospacing="0" w:line="240" w:lineRule="auto"/>
        <w:ind w:firstLine="0"/>
        <w:rPr>
          <w:b/>
          <w:bCs/>
          <w:sz w:val="22"/>
          <w:szCs w:val="22"/>
          <w:lang w:val="en-US" w:eastAsia="zh-CN"/>
        </w:rPr>
      </w:pPr>
      <w:r w:rsidRPr="00950264">
        <w:rPr>
          <w:b/>
          <w:bCs/>
          <w:sz w:val="22"/>
          <w:szCs w:val="22"/>
          <w:lang w:val="en-US" w:eastAsia="zh-CN"/>
        </w:rPr>
        <w:t xml:space="preserve">Proposal </w:t>
      </w:r>
      <w:r>
        <w:rPr>
          <w:b/>
          <w:bCs/>
          <w:sz w:val="22"/>
          <w:szCs w:val="22"/>
          <w:lang w:val="en-US" w:eastAsia="zh-CN"/>
        </w:rPr>
        <w:t>2</w:t>
      </w:r>
      <w:r w:rsidRPr="00950264">
        <w:rPr>
          <w:b/>
          <w:bCs/>
          <w:sz w:val="22"/>
          <w:szCs w:val="22"/>
          <w:lang w:val="en-US" w:eastAsia="zh-CN"/>
        </w:rPr>
        <w:t xml:space="preserve">: When a dynamically scheduled high priority transmission cancels low priority transmission(s) on one or more CCs, </w:t>
      </w:r>
      <w:r w:rsidRPr="00950264">
        <w:rPr>
          <w:b/>
          <w:bCs/>
          <w:i/>
          <w:iCs/>
          <w:sz w:val="22"/>
          <w:szCs w:val="22"/>
          <w:lang w:val="en-US" w:eastAsia="zh-CN"/>
        </w:rPr>
        <w:t>T</w:t>
      </w:r>
      <w:r w:rsidRPr="00950264">
        <w:rPr>
          <w:b/>
          <w:bCs/>
          <w:i/>
          <w:iCs/>
          <w:sz w:val="22"/>
          <w:szCs w:val="22"/>
          <w:vertAlign w:val="subscript"/>
          <w:lang w:val="en-US" w:eastAsia="zh-CN"/>
        </w:rPr>
        <w:t>proc,2</w:t>
      </w:r>
      <w:r w:rsidRPr="00950264">
        <w:rPr>
          <w:b/>
          <w:bCs/>
          <w:sz w:val="22"/>
          <w:szCs w:val="22"/>
          <w:lang w:val="en-US" w:eastAsia="zh-CN"/>
        </w:rPr>
        <w:t xml:space="preserve"> </w:t>
      </w:r>
      <w:r>
        <w:rPr>
          <w:b/>
          <w:bCs/>
          <w:sz w:val="22"/>
          <w:szCs w:val="22"/>
          <w:lang w:val="en-US" w:eastAsia="zh-CN"/>
        </w:rPr>
        <w:t xml:space="preserve">+ </w:t>
      </w:r>
      <w:r w:rsidRPr="000A3999">
        <w:rPr>
          <w:b/>
          <w:bCs/>
          <w:i/>
          <w:iCs/>
          <w:sz w:val="22"/>
          <w:szCs w:val="22"/>
          <w:lang w:val="en-US" w:eastAsia="zh-CN"/>
        </w:rPr>
        <w:t>d1</w:t>
      </w:r>
      <w:r>
        <w:rPr>
          <w:b/>
          <w:bCs/>
          <w:sz w:val="22"/>
          <w:szCs w:val="22"/>
          <w:lang w:val="en-US" w:eastAsia="zh-CN"/>
        </w:rPr>
        <w:t xml:space="preserve"> </w:t>
      </w:r>
      <w:r w:rsidRPr="00950264">
        <w:rPr>
          <w:b/>
          <w:bCs/>
          <w:sz w:val="22"/>
          <w:szCs w:val="22"/>
          <w:lang w:val="en-US" w:eastAsia="zh-CN"/>
        </w:rPr>
        <w:t xml:space="preserve">is calculated based on the smallest SCS among the SCS of the DL CC that schedules the high priority transmission, and the SCSs of the UL CC(s) with the </w:t>
      </w:r>
      <w:r>
        <w:rPr>
          <w:b/>
          <w:bCs/>
          <w:sz w:val="22"/>
          <w:szCs w:val="22"/>
          <w:lang w:val="en-US" w:eastAsia="zh-CN"/>
        </w:rPr>
        <w:t xml:space="preserve">cancelled </w:t>
      </w:r>
      <w:r w:rsidRPr="00546CF4">
        <w:rPr>
          <w:b/>
          <w:bCs/>
          <w:sz w:val="22"/>
          <w:szCs w:val="22"/>
          <w:lang w:val="en-US" w:eastAsia="zh-CN"/>
        </w:rPr>
        <w:t>low priority</w:t>
      </w:r>
      <w:r w:rsidRPr="00950264">
        <w:rPr>
          <w:b/>
          <w:bCs/>
          <w:sz w:val="22"/>
          <w:szCs w:val="22"/>
          <w:lang w:val="en-US" w:eastAsia="zh-CN"/>
        </w:rPr>
        <w:t xml:space="preserve"> transmission(s).</w:t>
      </w:r>
      <w:r>
        <w:rPr>
          <w:b/>
          <w:bCs/>
          <w:sz w:val="22"/>
          <w:szCs w:val="22"/>
          <w:lang w:val="en-US" w:eastAsia="zh-CN"/>
        </w:rPr>
        <w:t xml:space="preserve"> </w:t>
      </w:r>
    </w:p>
    <w:p w14:paraId="275D824A" w14:textId="77777777" w:rsidR="00344198" w:rsidRPr="00546CF4" w:rsidRDefault="00344198" w:rsidP="00344198">
      <w:pPr>
        <w:tabs>
          <w:tab w:val="left" w:pos="640"/>
        </w:tabs>
        <w:jc w:val="both"/>
        <w:rPr>
          <w:rFonts w:eastAsia="Batang"/>
          <w:b/>
          <w:bCs/>
          <w:iCs/>
          <w:color w:val="000000"/>
          <w:kern w:val="2"/>
          <w:sz w:val="22"/>
          <w:szCs w:val="22"/>
        </w:rPr>
      </w:pPr>
      <w:r w:rsidRPr="00546CF4">
        <w:rPr>
          <w:rFonts w:eastAsia="Batang"/>
          <w:b/>
          <w:bCs/>
          <w:iCs/>
          <w:color w:val="000000"/>
          <w:kern w:val="2"/>
          <w:sz w:val="22"/>
          <w:szCs w:val="22"/>
        </w:rPr>
        <w:t>Proposal 3: Type-1 HARQ-ACK codebook is not supported for sub-slot based HARQ-ACK feedback in Rel-16.</w:t>
      </w:r>
    </w:p>
    <w:p w14:paraId="5471C18A" w14:textId="77777777" w:rsidR="00344198" w:rsidRDefault="00344198" w:rsidP="00344198">
      <w:pPr>
        <w:tabs>
          <w:tab w:val="left" w:pos="640"/>
        </w:tabs>
        <w:jc w:val="both"/>
        <w:rPr>
          <w:rFonts w:eastAsia="Batang"/>
          <w:b/>
          <w:bCs/>
          <w:iCs/>
          <w:color w:val="000000"/>
          <w:kern w:val="2"/>
          <w:sz w:val="22"/>
          <w:szCs w:val="22"/>
        </w:rPr>
      </w:pPr>
    </w:p>
    <w:p w14:paraId="633008A8" w14:textId="6F2408C8" w:rsidR="00344198" w:rsidRPr="000A3999" w:rsidRDefault="00344198" w:rsidP="00344198">
      <w:pPr>
        <w:tabs>
          <w:tab w:val="left" w:pos="640"/>
        </w:tabs>
        <w:jc w:val="both"/>
        <w:rPr>
          <w:rFonts w:eastAsia="Batang"/>
          <w:b/>
          <w:bCs/>
          <w:iCs/>
          <w:color w:val="000000"/>
          <w:kern w:val="2"/>
          <w:sz w:val="22"/>
          <w:szCs w:val="22"/>
        </w:rPr>
      </w:pPr>
      <w:r w:rsidRPr="000A3999">
        <w:rPr>
          <w:rFonts w:eastAsia="Batang"/>
          <w:b/>
          <w:bCs/>
          <w:iCs/>
          <w:color w:val="000000"/>
          <w:kern w:val="2"/>
          <w:sz w:val="22"/>
          <w:szCs w:val="22"/>
        </w:rPr>
        <w:t>Proposal 4: PUSCH overlapped with multiple PUCCHs carrying HARQ-ACK should be treated as an error case.</w:t>
      </w:r>
    </w:p>
    <w:p w14:paraId="66D2190A" w14:textId="77777777" w:rsidR="00344198" w:rsidRDefault="00344198" w:rsidP="009D1C4F">
      <w:pPr>
        <w:pStyle w:val="0Maintext"/>
        <w:spacing w:after="120" w:afterAutospacing="0" w:line="240" w:lineRule="auto"/>
        <w:ind w:firstLine="0"/>
        <w:rPr>
          <w:sz w:val="22"/>
          <w:szCs w:val="22"/>
          <w:lang w:val="en-US"/>
        </w:rPr>
      </w:pPr>
    </w:p>
    <w:p w14:paraId="011FBF3D" w14:textId="77777777" w:rsidR="00F474AC" w:rsidRDefault="00F474AC" w:rsidP="00F474AC">
      <w:pPr>
        <w:pStyle w:val="Heading1"/>
      </w:pPr>
      <w:r>
        <w:t>Reference</w:t>
      </w:r>
    </w:p>
    <w:p w14:paraId="01C07E79" w14:textId="0127E9C1" w:rsidR="00F474AC" w:rsidRPr="00F2594D" w:rsidRDefault="00F474AC"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2" w:name="_Ref37299081"/>
      <w:r>
        <w:rPr>
          <w:sz w:val="22"/>
          <w:szCs w:val="22"/>
        </w:rPr>
        <w:t>Chairman’s notes, RAN1 #</w:t>
      </w:r>
      <w:bookmarkEnd w:id="2"/>
      <w:r w:rsidR="00542D13">
        <w:rPr>
          <w:sz w:val="22"/>
          <w:szCs w:val="22"/>
        </w:rPr>
        <w:t>99</w:t>
      </w:r>
    </w:p>
    <w:p w14:paraId="733F4436" w14:textId="25A40700" w:rsidR="00344198" w:rsidRPr="00D941E0" w:rsidRDefault="00344198"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344198">
        <w:rPr>
          <w:sz w:val="22"/>
          <w:szCs w:val="22"/>
        </w:rPr>
        <w:t>R1-200278</w:t>
      </w:r>
      <w:r w:rsidRPr="00344198">
        <w:rPr>
          <w:rFonts w:hint="eastAsia"/>
          <w:sz w:val="22"/>
          <w:szCs w:val="22"/>
        </w:rPr>
        <w:t>5</w:t>
      </w:r>
      <w:r>
        <w:rPr>
          <w:sz w:val="22"/>
          <w:szCs w:val="22"/>
        </w:rPr>
        <w:t xml:space="preserve">, </w:t>
      </w:r>
      <w:r w:rsidRPr="00344198">
        <w:rPr>
          <w:sz w:val="22"/>
          <w:szCs w:val="22"/>
        </w:rPr>
        <w:t>Summary of email thread [100b-e-NR-L1enh_URLLC-UCI_Enh-0</w:t>
      </w:r>
      <w:r w:rsidRPr="00344198">
        <w:rPr>
          <w:rFonts w:hint="eastAsia"/>
          <w:sz w:val="22"/>
          <w:szCs w:val="22"/>
        </w:rPr>
        <w:t>3</w:t>
      </w:r>
      <w:r w:rsidRPr="00344198">
        <w:rPr>
          <w:sz w:val="22"/>
          <w:szCs w:val="22"/>
        </w:rPr>
        <w:t>]</w:t>
      </w:r>
      <w:r>
        <w:rPr>
          <w:sz w:val="22"/>
          <w:szCs w:val="22"/>
        </w:rPr>
        <w:t xml:space="preserve">, </w:t>
      </w:r>
      <w:r w:rsidRPr="00344198">
        <w:rPr>
          <w:sz w:val="22"/>
          <w:szCs w:val="22"/>
        </w:rPr>
        <w:t>Moderator (OPPO)</w:t>
      </w:r>
      <w:r>
        <w:rPr>
          <w:sz w:val="22"/>
          <w:szCs w:val="22"/>
        </w:rPr>
        <w:t>, RAN1#100bis-e, April 2020.</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3C0000"/>
    <w:multiLevelType w:val="multilevel"/>
    <w:tmpl w:val="375A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5D11F0D"/>
    <w:multiLevelType w:val="multilevel"/>
    <w:tmpl w:val="D52EC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B243D2"/>
    <w:multiLevelType w:val="multilevel"/>
    <w:tmpl w:val="02B414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8072A5"/>
    <w:multiLevelType w:val="multilevel"/>
    <w:tmpl w:val="FA0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458E9"/>
    <w:multiLevelType w:val="multilevel"/>
    <w:tmpl w:val="70F268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65B5D"/>
    <w:multiLevelType w:val="hybridMultilevel"/>
    <w:tmpl w:val="94CE2E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0" w15:restartNumberingAfterBreak="0">
    <w:nsid w:val="4A515B35"/>
    <w:multiLevelType w:val="multilevel"/>
    <w:tmpl w:val="A59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0"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1"/>
  </w:num>
  <w:num w:numId="4">
    <w:abstractNumId w:val="24"/>
  </w:num>
  <w:num w:numId="5">
    <w:abstractNumId w:val="28"/>
  </w:num>
  <w:num w:numId="6">
    <w:abstractNumId w:val="16"/>
  </w:num>
  <w:num w:numId="7">
    <w:abstractNumId w:val="25"/>
  </w:num>
  <w:num w:numId="8">
    <w:abstractNumId w:val="4"/>
  </w:num>
  <w:num w:numId="9">
    <w:abstractNumId w:val="27"/>
  </w:num>
  <w:num w:numId="10">
    <w:abstractNumId w:val="9"/>
  </w:num>
  <w:num w:numId="11">
    <w:abstractNumId w:val="22"/>
  </w:num>
  <w:num w:numId="12">
    <w:abstractNumId w:val="6"/>
  </w:num>
  <w:num w:numId="13">
    <w:abstractNumId w:val="11"/>
  </w:num>
  <w:num w:numId="14">
    <w:abstractNumId w:val="21"/>
  </w:num>
  <w:num w:numId="15">
    <w:abstractNumId w:val="15"/>
  </w:num>
  <w:num w:numId="16">
    <w:abstractNumId w:val="7"/>
  </w:num>
  <w:num w:numId="17">
    <w:abstractNumId w:val="30"/>
  </w:num>
  <w:num w:numId="18">
    <w:abstractNumId w:val="29"/>
  </w:num>
  <w:num w:numId="19">
    <w:abstractNumId w:val="18"/>
  </w:num>
  <w:num w:numId="20">
    <w:abstractNumId w:val="23"/>
  </w:num>
  <w:num w:numId="21">
    <w:abstractNumId w:val="17"/>
  </w:num>
  <w:num w:numId="22">
    <w:abstractNumId w:val="1"/>
  </w:num>
  <w:num w:numId="23">
    <w:abstractNumId w:val="5"/>
  </w:num>
  <w:num w:numId="24">
    <w:abstractNumId w:val="19"/>
  </w:num>
  <w:num w:numId="25">
    <w:abstractNumId w:val="26"/>
  </w:num>
  <w:num w:numId="26">
    <w:abstractNumId w:val="13"/>
  </w:num>
  <w:num w:numId="27">
    <w:abstractNumId w:val="3"/>
  </w:num>
  <w:num w:numId="28">
    <w:abstractNumId w:val="10"/>
  </w:num>
  <w:num w:numId="29">
    <w:abstractNumId w:val="12"/>
  </w:num>
  <w:num w:numId="30">
    <w:abstractNumId w:val="8"/>
  </w:num>
  <w:num w:numId="31">
    <w:abstractNumId w:val="20"/>
  </w:num>
  <w:num w:numId="3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6535"/>
    <w:rsid w:val="000212EC"/>
    <w:rsid w:val="00024CD4"/>
    <w:rsid w:val="00026645"/>
    <w:rsid w:val="00031E68"/>
    <w:rsid w:val="00032FD3"/>
    <w:rsid w:val="00033D5B"/>
    <w:rsid w:val="00041988"/>
    <w:rsid w:val="00044CC2"/>
    <w:rsid w:val="00044EAE"/>
    <w:rsid w:val="0005612B"/>
    <w:rsid w:val="000605BB"/>
    <w:rsid w:val="00073136"/>
    <w:rsid w:val="000A1890"/>
    <w:rsid w:val="000A2AAA"/>
    <w:rsid w:val="000B0FBC"/>
    <w:rsid w:val="000C3D00"/>
    <w:rsid w:val="000C62A2"/>
    <w:rsid w:val="000D1A8F"/>
    <w:rsid w:val="000F2C70"/>
    <w:rsid w:val="00104EEB"/>
    <w:rsid w:val="00111373"/>
    <w:rsid w:val="00112818"/>
    <w:rsid w:val="001144DC"/>
    <w:rsid w:val="00114DBF"/>
    <w:rsid w:val="00126C56"/>
    <w:rsid w:val="00127219"/>
    <w:rsid w:val="0013510C"/>
    <w:rsid w:val="00140849"/>
    <w:rsid w:val="001454B7"/>
    <w:rsid w:val="00153773"/>
    <w:rsid w:val="00154FF8"/>
    <w:rsid w:val="001779C8"/>
    <w:rsid w:val="0018607A"/>
    <w:rsid w:val="00194352"/>
    <w:rsid w:val="00194BBD"/>
    <w:rsid w:val="001B2AEE"/>
    <w:rsid w:val="001C3C97"/>
    <w:rsid w:val="001D5CE5"/>
    <w:rsid w:val="001D749D"/>
    <w:rsid w:val="001E0EF1"/>
    <w:rsid w:val="002134C9"/>
    <w:rsid w:val="00222276"/>
    <w:rsid w:val="00252B41"/>
    <w:rsid w:val="002562FA"/>
    <w:rsid w:val="00266E0F"/>
    <w:rsid w:val="002738F9"/>
    <w:rsid w:val="00274F27"/>
    <w:rsid w:val="00276E66"/>
    <w:rsid w:val="00284AB0"/>
    <w:rsid w:val="00285B13"/>
    <w:rsid w:val="002948FF"/>
    <w:rsid w:val="002972B7"/>
    <w:rsid w:val="002A274D"/>
    <w:rsid w:val="002A5B21"/>
    <w:rsid w:val="002B162B"/>
    <w:rsid w:val="002B2343"/>
    <w:rsid w:val="002B5FC9"/>
    <w:rsid w:val="002B72F3"/>
    <w:rsid w:val="002C24C8"/>
    <w:rsid w:val="002C4EFD"/>
    <w:rsid w:val="002C57AC"/>
    <w:rsid w:val="002C656D"/>
    <w:rsid w:val="002D0C8B"/>
    <w:rsid w:val="002E003F"/>
    <w:rsid w:val="002E7927"/>
    <w:rsid w:val="003105DC"/>
    <w:rsid w:val="00337A40"/>
    <w:rsid w:val="0034266A"/>
    <w:rsid w:val="00342ED5"/>
    <w:rsid w:val="0034417B"/>
    <w:rsid w:val="00344198"/>
    <w:rsid w:val="0035494F"/>
    <w:rsid w:val="00356A2B"/>
    <w:rsid w:val="00360564"/>
    <w:rsid w:val="00366F52"/>
    <w:rsid w:val="00380980"/>
    <w:rsid w:val="00386476"/>
    <w:rsid w:val="003C4E3C"/>
    <w:rsid w:val="003D3FBA"/>
    <w:rsid w:val="003E3570"/>
    <w:rsid w:val="003E75B6"/>
    <w:rsid w:val="003F670D"/>
    <w:rsid w:val="0040315C"/>
    <w:rsid w:val="00406FB8"/>
    <w:rsid w:val="00412A3F"/>
    <w:rsid w:val="00417FC9"/>
    <w:rsid w:val="0042491A"/>
    <w:rsid w:val="00430AB1"/>
    <w:rsid w:val="00431CD3"/>
    <w:rsid w:val="0043338E"/>
    <w:rsid w:val="00446818"/>
    <w:rsid w:val="00461B15"/>
    <w:rsid w:val="00462395"/>
    <w:rsid w:val="00475C2B"/>
    <w:rsid w:val="00482475"/>
    <w:rsid w:val="00496D0C"/>
    <w:rsid w:val="004A41EF"/>
    <w:rsid w:val="004B2C35"/>
    <w:rsid w:val="004B3124"/>
    <w:rsid w:val="004B74CC"/>
    <w:rsid w:val="004F33C6"/>
    <w:rsid w:val="00505C90"/>
    <w:rsid w:val="005150C5"/>
    <w:rsid w:val="00517ADD"/>
    <w:rsid w:val="00530AB8"/>
    <w:rsid w:val="005363A1"/>
    <w:rsid w:val="0053782C"/>
    <w:rsid w:val="00542D13"/>
    <w:rsid w:val="00546CF4"/>
    <w:rsid w:val="00550F71"/>
    <w:rsid w:val="00555942"/>
    <w:rsid w:val="00556671"/>
    <w:rsid w:val="005578A1"/>
    <w:rsid w:val="005811A6"/>
    <w:rsid w:val="005954E4"/>
    <w:rsid w:val="0059683F"/>
    <w:rsid w:val="005A114F"/>
    <w:rsid w:val="005B1AD1"/>
    <w:rsid w:val="005B6997"/>
    <w:rsid w:val="005D45F7"/>
    <w:rsid w:val="005D57A7"/>
    <w:rsid w:val="005F38F3"/>
    <w:rsid w:val="005F5A01"/>
    <w:rsid w:val="005F7A0E"/>
    <w:rsid w:val="006134C7"/>
    <w:rsid w:val="0061765C"/>
    <w:rsid w:val="00622A7B"/>
    <w:rsid w:val="00626534"/>
    <w:rsid w:val="00627F77"/>
    <w:rsid w:val="00631A14"/>
    <w:rsid w:val="00635837"/>
    <w:rsid w:val="00636D7B"/>
    <w:rsid w:val="006531B1"/>
    <w:rsid w:val="00661178"/>
    <w:rsid w:val="006765F4"/>
    <w:rsid w:val="00687ACA"/>
    <w:rsid w:val="006A45D6"/>
    <w:rsid w:val="006D54CF"/>
    <w:rsid w:val="006F0EC9"/>
    <w:rsid w:val="007003F1"/>
    <w:rsid w:val="00702BAF"/>
    <w:rsid w:val="00704C59"/>
    <w:rsid w:val="00732388"/>
    <w:rsid w:val="00745905"/>
    <w:rsid w:val="00750A0B"/>
    <w:rsid w:val="007541B8"/>
    <w:rsid w:val="007544F6"/>
    <w:rsid w:val="00766F27"/>
    <w:rsid w:val="007762A6"/>
    <w:rsid w:val="0078114E"/>
    <w:rsid w:val="007879E8"/>
    <w:rsid w:val="007A1B25"/>
    <w:rsid w:val="007B1244"/>
    <w:rsid w:val="007D61E0"/>
    <w:rsid w:val="007E3FE1"/>
    <w:rsid w:val="007E554B"/>
    <w:rsid w:val="007E6FF6"/>
    <w:rsid w:val="007F07F8"/>
    <w:rsid w:val="007F128C"/>
    <w:rsid w:val="007F4D2C"/>
    <w:rsid w:val="008144EA"/>
    <w:rsid w:val="00824EBE"/>
    <w:rsid w:val="0082513E"/>
    <w:rsid w:val="008273C9"/>
    <w:rsid w:val="008575B7"/>
    <w:rsid w:val="0086332B"/>
    <w:rsid w:val="00873C38"/>
    <w:rsid w:val="00882785"/>
    <w:rsid w:val="0089138A"/>
    <w:rsid w:val="00894787"/>
    <w:rsid w:val="00895000"/>
    <w:rsid w:val="008A25E9"/>
    <w:rsid w:val="008A65A1"/>
    <w:rsid w:val="008B24BF"/>
    <w:rsid w:val="008D0789"/>
    <w:rsid w:val="008D6AE1"/>
    <w:rsid w:val="008E5031"/>
    <w:rsid w:val="008F103C"/>
    <w:rsid w:val="009041E5"/>
    <w:rsid w:val="00905E3A"/>
    <w:rsid w:val="00911E05"/>
    <w:rsid w:val="00911EFA"/>
    <w:rsid w:val="009169C4"/>
    <w:rsid w:val="00916E49"/>
    <w:rsid w:val="00923A3D"/>
    <w:rsid w:val="00931DE7"/>
    <w:rsid w:val="00933BA9"/>
    <w:rsid w:val="00950264"/>
    <w:rsid w:val="00952748"/>
    <w:rsid w:val="009561E2"/>
    <w:rsid w:val="00977119"/>
    <w:rsid w:val="00980153"/>
    <w:rsid w:val="00983F09"/>
    <w:rsid w:val="009A42CA"/>
    <w:rsid w:val="009A55AA"/>
    <w:rsid w:val="009B15B5"/>
    <w:rsid w:val="009B314B"/>
    <w:rsid w:val="009C255E"/>
    <w:rsid w:val="009D1C4F"/>
    <w:rsid w:val="009E0E57"/>
    <w:rsid w:val="009F58CE"/>
    <w:rsid w:val="009F6A2F"/>
    <w:rsid w:val="009F7D20"/>
    <w:rsid w:val="00A1036A"/>
    <w:rsid w:val="00A159B3"/>
    <w:rsid w:val="00A352F0"/>
    <w:rsid w:val="00A36981"/>
    <w:rsid w:val="00A41183"/>
    <w:rsid w:val="00A41EE3"/>
    <w:rsid w:val="00A71667"/>
    <w:rsid w:val="00A805B9"/>
    <w:rsid w:val="00A80971"/>
    <w:rsid w:val="00A93DEE"/>
    <w:rsid w:val="00A95A78"/>
    <w:rsid w:val="00AA1820"/>
    <w:rsid w:val="00AB0CDF"/>
    <w:rsid w:val="00AB26E1"/>
    <w:rsid w:val="00AD1997"/>
    <w:rsid w:val="00AD4E02"/>
    <w:rsid w:val="00AE0CC6"/>
    <w:rsid w:val="00AE79CA"/>
    <w:rsid w:val="00AF13FC"/>
    <w:rsid w:val="00B0669A"/>
    <w:rsid w:val="00B07AF0"/>
    <w:rsid w:val="00B1512A"/>
    <w:rsid w:val="00B22D4A"/>
    <w:rsid w:val="00B23071"/>
    <w:rsid w:val="00B23EB7"/>
    <w:rsid w:val="00B526EB"/>
    <w:rsid w:val="00B657B2"/>
    <w:rsid w:val="00B706ED"/>
    <w:rsid w:val="00B72388"/>
    <w:rsid w:val="00B8169D"/>
    <w:rsid w:val="00B875E8"/>
    <w:rsid w:val="00B959B3"/>
    <w:rsid w:val="00BB5FC3"/>
    <w:rsid w:val="00BB64B1"/>
    <w:rsid w:val="00BB761F"/>
    <w:rsid w:val="00BD025D"/>
    <w:rsid w:val="00BD76CD"/>
    <w:rsid w:val="00BF1113"/>
    <w:rsid w:val="00BF6DEF"/>
    <w:rsid w:val="00C019FA"/>
    <w:rsid w:val="00C04914"/>
    <w:rsid w:val="00C07A2A"/>
    <w:rsid w:val="00C110AC"/>
    <w:rsid w:val="00C22764"/>
    <w:rsid w:val="00C231D3"/>
    <w:rsid w:val="00C36E32"/>
    <w:rsid w:val="00C40398"/>
    <w:rsid w:val="00C42379"/>
    <w:rsid w:val="00C479DD"/>
    <w:rsid w:val="00C66A4A"/>
    <w:rsid w:val="00C70DE0"/>
    <w:rsid w:val="00C84FE2"/>
    <w:rsid w:val="00C8551D"/>
    <w:rsid w:val="00C86492"/>
    <w:rsid w:val="00C90C2B"/>
    <w:rsid w:val="00CA41ED"/>
    <w:rsid w:val="00CB3368"/>
    <w:rsid w:val="00CC1A38"/>
    <w:rsid w:val="00CD12E3"/>
    <w:rsid w:val="00CD3E0B"/>
    <w:rsid w:val="00CE6DE0"/>
    <w:rsid w:val="00D046B5"/>
    <w:rsid w:val="00D114EF"/>
    <w:rsid w:val="00D263F1"/>
    <w:rsid w:val="00D313A3"/>
    <w:rsid w:val="00D60254"/>
    <w:rsid w:val="00D623A6"/>
    <w:rsid w:val="00D941E0"/>
    <w:rsid w:val="00D94316"/>
    <w:rsid w:val="00D97A9D"/>
    <w:rsid w:val="00DB7916"/>
    <w:rsid w:val="00DC24CB"/>
    <w:rsid w:val="00DC3467"/>
    <w:rsid w:val="00DE3E8D"/>
    <w:rsid w:val="00DF26C5"/>
    <w:rsid w:val="00E03C95"/>
    <w:rsid w:val="00E106B9"/>
    <w:rsid w:val="00E11B95"/>
    <w:rsid w:val="00E1301D"/>
    <w:rsid w:val="00E24D94"/>
    <w:rsid w:val="00E44E6E"/>
    <w:rsid w:val="00E54932"/>
    <w:rsid w:val="00E55EB5"/>
    <w:rsid w:val="00E56A0E"/>
    <w:rsid w:val="00E60D90"/>
    <w:rsid w:val="00E63417"/>
    <w:rsid w:val="00E819FF"/>
    <w:rsid w:val="00EA04A3"/>
    <w:rsid w:val="00EA73C1"/>
    <w:rsid w:val="00EB54F6"/>
    <w:rsid w:val="00EC0F55"/>
    <w:rsid w:val="00EC2200"/>
    <w:rsid w:val="00EC2A35"/>
    <w:rsid w:val="00ED6081"/>
    <w:rsid w:val="00ED7653"/>
    <w:rsid w:val="00EE18CC"/>
    <w:rsid w:val="00EF0866"/>
    <w:rsid w:val="00EF7114"/>
    <w:rsid w:val="00EF7A4E"/>
    <w:rsid w:val="00F04945"/>
    <w:rsid w:val="00F05BCC"/>
    <w:rsid w:val="00F17D02"/>
    <w:rsid w:val="00F2594D"/>
    <w:rsid w:val="00F26B9A"/>
    <w:rsid w:val="00F352A5"/>
    <w:rsid w:val="00F36D7D"/>
    <w:rsid w:val="00F37734"/>
    <w:rsid w:val="00F43CD1"/>
    <w:rsid w:val="00F474AC"/>
    <w:rsid w:val="00F50376"/>
    <w:rsid w:val="00F52A5A"/>
    <w:rsid w:val="00F54B06"/>
    <w:rsid w:val="00F763E7"/>
    <w:rsid w:val="00F8700C"/>
    <w:rsid w:val="00F87CB0"/>
    <w:rsid w:val="00FA48C3"/>
    <w:rsid w:val="00FC75C4"/>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2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4</cp:revision>
  <cp:lastPrinted>2019-11-08T00:46:00Z</cp:lastPrinted>
  <dcterms:created xsi:type="dcterms:W3CDTF">2020-05-16T02:53:00Z</dcterms:created>
  <dcterms:modified xsi:type="dcterms:W3CDTF">2020-05-16T03:02:00Z</dcterms:modified>
  <cp:category/>
</cp:coreProperties>
</file>